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tasks.xml" ContentType="application/vnd.ms-office.documenttask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3557F4" w:rsidP="1AD9307B" w:rsidRDefault="357A6410" w14:paraId="2C078E63" w14:textId="0518251F">
      <w:pPr>
        <w:pStyle w:val="Normal"/>
      </w:pPr>
      <w:r w:rsidR="1F3831DE">
        <w:rPr/>
        <w:t xml:space="preserve">           </w:t>
      </w:r>
    </w:p>
    <w:p w:rsidR="3973C4B6" w:rsidP="6C0BA9F0" w:rsidRDefault="3973C4B6" w14:paraId="2D8BB4F1" w14:textId="21B5A1E7" w14:noSpellErr="1">
      <w:pPr>
        <w:rPr>
          <w:rFonts w:ascii="Arial" w:hAnsi="Arial" w:eastAsia="Arial" w:cs="Arial"/>
          <w:b w:val="1"/>
          <w:bCs w:val="1"/>
          <w:sz w:val="32"/>
          <w:szCs w:val="32"/>
        </w:rPr>
      </w:pPr>
      <w:r w:rsidRPr="6C0BA9F0" w:rsidR="2B9D535D">
        <w:rPr>
          <w:rFonts w:ascii="Arial" w:hAnsi="Arial" w:eastAsia="Arial" w:cs="Arial"/>
          <w:b w:val="1"/>
          <w:bCs w:val="1"/>
          <w:sz w:val="32"/>
          <w:szCs w:val="32"/>
        </w:rPr>
        <w:t>Key Priorities 2024-2025</w:t>
      </w:r>
    </w:p>
    <w:p w:rsidR="3973C4B6" w:rsidP="683C1876" w:rsidRDefault="3973C4B6" w14:paraId="2422B9D6" w14:textId="5A8EA180" w14:noSpellErr="1">
      <w:pPr>
        <w:pStyle w:val="ListParagraph"/>
        <w:numPr>
          <w:ilvl w:val="0"/>
          <w:numId w:val="8"/>
        </w:numPr>
        <w:rPr>
          <w:rFonts w:ascii="Arial" w:hAnsi="Arial" w:eastAsia="Arial" w:cs="Arial"/>
          <w:color w:val="000000" w:themeColor="text1"/>
          <w:sz w:val="24"/>
          <w:szCs w:val="24"/>
        </w:rPr>
      </w:pPr>
      <w:r w:rsidRPr="683C1876" w:rsidR="2B9D535D">
        <w:rPr>
          <w:rFonts w:ascii="Arial" w:hAnsi="Arial" w:eastAsia="Arial" w:cs="Arial"/>
          <w:b w:val="1"/>
          <w:bCs w:val="1"/>
          <w:color w:val="000000" w:themeColor="text1" w:themeTint="FF" w:themeShade="FF"/>
          <w:sz w:val="24"/>
          <w:szCs w:val="24"/>
        </w:rPr>
        <w:t>Fostering Social Connections and Reducing Isolation</w:t>
      </w:r>
    </w:p>
    <w:p w:rsidR="3973C4B6" w:rsidP="683C1876" w:rsidRDefault="3973C4B6" w14:paraId="5F3C8E82" w14:textId="35E5EE4D" w14:noSpellErr="1">
      <w:pPr>
        <w:pStyle w:val="ListParagraph"/>
        <w:ind w:left="720"/>
        <w:rPr>
          <w:rFonts w:ascii="Arial" w:hAnsi="Arial" w:eastAsia="Arial" w:cs="Arial"/>
          <w:color w:val="000000" w:themeColor="text1"/>
          <w:sz w:val="24"/>
          <w:szCs w:val="24"/>
        </w:rPr>
      </w:pPr>
      <w:r w:rsidRPr="683C1876" w:rsidR="2B9D535D">
        <w:rPr>
          <w:rFonts w:ascii="Arial" w:hAnsi="Arial" w:eastAsia="Arial" w:cs="Arial"/>
          <w:color w:val="000000" w:themeColor="text1" w:themeTint="FF" w:themeShade="FF"/>
          <w:sz w:val="24"/>
          <w:szCs w:val="24"/>
        </w:rPr>
        <w:t>Create programs and spaces that encourage community engagement, social interaction, and support networks. This could include group activities, workshops, social events, and peer support groups designed to bring people together, particularly those who are isolated or vulnerable.</w:t>
      </w:r>
    </w:p>
    <w:p w:rsidR="341CF00F" w:rsidP="683C1876" w:rsidRDefault="341CF00F" w14:paraId="69F386B0" w14:textId="27EE5FC3">
      <w:pPr>
        <w:pStyle w:val="ListParagraph"/>
        <w:numPr>
          <w:ilvl w:val="0"/>
          <w:numId w:val="8"/>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83C1876" w:rsidR="341CF00F">
        <w:rPr>
          <w:rFonts w:ascii="Arial" w:hAnsi="Arial" w:eastAsia="Arial" w:cs="Arial"/>
          <w:b w:val="1"/>
          <w:bCs w:val="1"/>
          <w:i w:val="0"/>
          <w:iCs w:val="0"/>
          <w:caps w:val="0"/>
          <w:smallCaps w:val="0"/>
          <w:noProof w:val="0"/>
          <w:color w:val="000000" w:themeColor="text1" w:themeTint="FF" w:themeShade="FF"/>
          <w:sz w:val="24"/>
          <w:szCs w:val="24"/>
          <w:lang w:val="en-US"/>
        </w:rPr>
        <w:t>Addressing Food Poverty</w:t>
      </w:r>
    </w:p>
    <w:p w:rsidR="341CF00F" w:rsidP="45EE095F" w:rsidRDefault="341CF00F" w14:paraId="29750AFD" w14:textId="228A4E0C">
      <w:pPr>
        <w:pStyle w:val="ListParagraph"/>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EE095F" w:rsidR="341CF00F">
        <w:rPr>
          <w:rFonts w:ascii="Arial" w:hAnsi="Arial" w:eastAsia="Arial" w:cs="Arial"/>
          <w:b w:val="0"/>
          <w:bCs w:val="0"/>
          <w:i w:val="0"/>
          <w:iCs w:val="0"/>
          <w:caps w:val="0"/>
          <w:smallCaps w:val="0"/>
          <w:noProof w:val="0"/>
          <w:color w:val="000000" w:themeColor="text1" w:themeTint="FF" w:themeShade="FF"/>
          <w:sz w:val="24"/>
          <w:szCs w:val="24"/>
          <w:lang w:val="en-US"/>
        </w:rPr>
        <w:t xml:space="preserve">Empower young people by creating programs that not only provide access to nutritious food but also teach valuable cooking skills. By involving youth in these initiatives, we can help </w:t>
      </w:r>
      <w:r w:rsidRPr="45EE095F" w:rsidR="341CF00F">
        <w:rPr>
          <w:rFonts w:ascii="Arial" w:hAnsi="Arial" w:eastAsia="Arial" w:cs="Arial"/>
          <w:b w:val="0"/>
          <w:bCs w:val="0"/>
          <w:i w:val="0"/>
          <w:iCs w:val="0"/>
          <w:caps w:val="0"/>
          <w:smallCaps w:val="0"/>
          <w:noProof w:val="0"/>
          <w:color w:val="000000" w:themeColor="text1" w:themeTint="FF" w:themeShade="FF"/>
          <w:sz w:val="24"/>
          <w:szCs w:val="24"/>
          <w:lang w:val="en-US"/>
        </w:rPr>
        <w:t>destigmatise</w:t>
      </w:r>
      <w:r w:rsidRPr="45EE095F" w:rsidR="341CF00F">
        <w:rPr>
          <w:rFonts w:ascii="Arial" w:hAnsi="Arial" w:eastAsia="Arial" w:cs="Arial"/>
          <w:b w:val="0"/>
          <w:bCs w:val="0"/>
          <w:i w:val="0"/>
          <w:iCs w:val="0"/>
          <w:caps w:val="0"/>
          <w:smallCaps w:val="0"/>
          <w:noProof w:val="0"/>
          <w:color w:val="000000" w:themeColor="text1" w:themeTint="FF" w:themeShade="FF"/>
          <w:sz w:val="24"/>
          <w:szCs w:val="24"/>
          <w:lang w:val="en-US"/>
        </w:rPr>
        <w:t xml:space="preserve"> the use of food banks, framing them as supportive resources rather than last resorts. Through education and hands-on experiences, young people can gain confidence in accessing food, learning how to cook, and promoting a culture of openness and community support around food security.</w:t>
      </w:r>
    </w:p>
    <w:p w:rsidR="3973C4B6" w:rsidP="683C1876" w:rsidRDefault="3973C4B6" w14:paraId="05855C84" w14:textId="07649320" w14:noSpellErr="1">
      <w:pPr>
        <w:pStyle w:val="ListParagraph"/>
        <w:numPr>
          <w:ilvl w:val="0"/>
          <w:numId w:val="8"/>
        </w:numPr>
        <w:rPr>
          <w:rFonts w:ascii="Arial" w:hAnsi="Arial" w:eastAsia="Arial" w:cs="Arial"/>
          <w:color w:val="000000" w:themeColor="text1"/>
          <w:sz w:val="24"/>
          <w:szCs w:val="24"/>
        </w:rPr>
      </w:pPr>
      <w:r w:rsidRPr="683C1876" w:rsidR="2B9D535D">
        <w:rPr>
          <w:rFonts w:ascii="Arial" w:hAnsi="Arial" w:eastAsia="Arial" w:cs="Arial"/>
          <w:b w:val="1"/>
          <w:bCs w:val="1"/>
          <w:color w:val="000000" w:themeColor="text1" w:themeTint="FF" w:themeShade="FF"/>
          <w:sz w:val="24"/>
          <w:szCs w:val="24"/>
        </w:rPr>
        <w:t xml:space="preserve">Supporting Mental Health and Well-being </w:t>
      </w:r>
      <w:r w:rsidRPr="683C1876" w:rsidR="2B9D535D">
        <w:rPr>
          <w:rFonts w:ascii="Arial" w:hAnsi="Arial" w:eastAsia="Arial" w:cs="Arial"/>
          <w:b w:val="1"/>
          <w:bCs w:val="1"/>
          <w:color w:val="000000" w:themeColor="text1" w:themeTint="FF" w:themeShade="FF"/>
          <w:sz w:val="24"/>
          <w:szCs w:val="24"/>
        </w:rPr>
        <w:t>(Persistent absences from school)</w:t>
      </w:r>
    </w:p>
    <w:p w:rsidR="3973C4B6" w:rsidP="683C1876" w:rsidRDefault="3973C4B6" w14:paraId="6250F482" w14:textId="39300D87" w14:noSpellErr="1">
      <w:pPr>
        <w:pStyle w:val="ListParagraph"/>
        <w:ind w:left="720"/>
        <w:rPr>
          <w:rFonts w:ascii="Arial" w:hAnsi="Arial" w:eastAsia="Arial" w:cs="Arial"/>
          <w:color w:val="000000" w:themeColor="text1"/>
          <w:sz w:val="24"/>
          <w:szCs w:val="24"/>
        </w:rPr>
      </w:pPr>
      <w:r w:rsidRPr="683C1876" w:rsidR="2B9D535D">
        <w:rPr>
          <w:rFonts w:ascii="Arial" w:hAnsi="Arial" w:eastAsia="Arial" w:cs="Arial"/>
          <w:color w:val="000000" w:themeColor="text1" w:themeTint="FF" w:themeShade="FF"/>
          <w:sz w:val="24"/>
          <w:szCs w:val="24"/>
        </w:rPr>
        <w:t>Offer accessible mental health resources, including counseling services, mental health workshops, mindfulness sessions, and crisis support. Incorporate mental well-being into all activities and ensure that community members know where to find help.</w:t>
      </w:r>
    </w:p>
    <w:p w:rsidR="45D96E7E" w:rsidP="683C1876" w:rsidRDefault="45D96E7E" w14:paraId="17809428" w14:textId="040A4957" w14:noSpellErr="1">
      <w:pPr>
        <w:pStyle w:val="ListParagraph"/>
        <w:numPr>
          <w:ilvl w:val="0"/>
          <w:numId w:val="8"/>
        </w:numPr>
        <w:rPr>
          <w:rFonts w:ascii="Arial" w:hAnsi="Arial" w:eastAsia="Arial" w:cs="Arial"/>
          <w:b w:val="1"/>
          <w:bCs w:val="1"/>
          <w:sz w:val="24"/>
          <w:szCs w:val="24"/>
        </w:rPr>
      </w:pPr>
      <w:r w:rsidRPr="683C1876" w:rsidR="65B41E43">
        <w:rPr>
          <w:rFonts w:ascii="Arial" w:hAnsi="Arial" w:eastAsia="Arial" w:cs="Arial"/>
          <w:b w:val="1"/>
          <w:bCs w:val="1"/>
          <w:sz w:val="24"/>
          <w:szCs w:val="24"/>
        </w:rPr>
        <w:t>Establishing a Strong Presence within the Community</w:t>
      </w:r>
    </w:p>
    <w:p w:rsidR="65B41E43" w:rsidP="683C1876" w:rsidRDefault="65B41E43" w14:paraId="72D00695" w14:textId="7B21B66E">
      <w:pPr>
        <w:pStyle w:val="ListParagraph"/>
        <w:spacing w:after="0"/>
        <w:ind w:left="720"/>
        <w:rPr>
          <w:rFonts w:ascii="Arial" w:hAnsi="Arial" w:eastAsia="Arial" w:cs="Arial"/>
          <w:sz w:val="24"/>
          <w:szCs w:val="24"/>
        </w:rPr>
      </w:pPr>
      <w:r w:rsidRPr="45EE095F" w:rsidR="65B41E43">
        <w:rPr>
          <w:rFonts w:ascii="Arial" w:hAnsi="Arial" w:eastAsia="Arial" w:cs="Arial"/>
          <w:sz w:val="24"/>
          <w:szCs w:val="24"/>
        </w:rPr>
        <w:t xml:space="preserve">Build strong relationships with </w:t>
      </w:r>
      <w:bookmarkStart w:name="_Int_hiBBfwcW" w:id="314856464"/>
      <w:r w:rsidRPr="45EE095F" w:rsidR="65B41E43">
        <w:rPr>
          <w:rFonts w:ascii="Arial" w:hAnsi="Arial" w:eastAsia="Arial" w:cs="Arial"/>
          <w:sz w:val="24"/>
          <w:szCs w:val="24"/>
        </w:rPr>
        <w:t>local residents</w:t>
      </w:r>
      <w:bookmarkEnd w:id="314856464"/>
      <w:r w:rsidRPr="45EE095F" w:rsidR="65B41E43">
        <w:rPr>
          <w:rFonts w:ascii="Arial" w:hAnsi="Arial" w:eastAsia="Arial" w:cs="Arial"/>
          <w:sz w:val="24"/>
          <w:szCs w:val="24"/>
        </w:rPr>
        <w:t xml:space="preserve">, </w:t>
      </w:r>
      <w:r w:rsidRPr="45EE095F" w:rsidR="65B41E43">
        <w:rPr>
          <w:rFonts w:ascii="Arial" w:hAnsi="Arial" w:eastAsia="Arial" w:cs="Arial"/>
          <w:sz w:val="24"/>
          <w:szCs w:val="24"/>
        </w:rPr>
        <w:t>organisations</w:t>
      </w:r>
      <w:r w:rsidRPr="45EE095F" w:rsidR="65B41E43">
        <w:rPr>
          <w:rFonts w:ascii="Arial" w:hAnsi="Arial" w:eastAsia="Arial" w:cs="Arial"/>
          <w:sz w:val="24"/>
          <w:szCs w:val="24"/>
        </w:rPr>
        <w:t xml:space="preserve">, and stakeholders to ensure the community hub is </w:t>
      </w:r>
      <w:r w:rsidRPr="45EE095F" w:rsidR="65B41E43">
        <w:rPr>
          <w:rFonts w:ascii="Arial" w:hAnsi="Arial" w:eastAsia="Arial" w:cs="Arial"/>
          <w:sz w:val="24"/>
          <w:szCs w:val="24"/>
        </w:rPr>
        <w:t>recogni</w:t>
      </w:r>
      <w:r w:rsidRPr="45EE095F" w:rsidR="223EA8B6">
        <w:rPr>
          <w:rFonts w:ascii="Arial" w:hAnsi="Arial" w:eastAsia="Arial" w:cs="Arial"/>
          <w:sz w:val="24"/>
          <w:szCs w:val="24"/>
        </w:rPr>
        <w:t>s</w:t>
      </w:r>
      <w:r w:rsidRPr="45EE095F" w:rsidR="65B41E43">
        <w:rPr>
          <w:rFonts w:ascii="Arial" w:hAnsi="Arial" w:eastAsia="Arial" w:cs="Arial"/>
          <w:sz w:val="24"/>
          <w:szCs w:val="24"/>
        </w:rPr>
        <w:t>ed</w:t>
      </w:r>
      <w:r w:rsidRPr="45EE095F" w:rsidR="65B41E43">
        <w:rPr>
          <w:rFonts w:ascii="Arial" w:hAnsi="Arial" w:eastAsia="Arial" w:cs="Arial"/>
          <w:sz w:val="24"/>
          <w:szCs w:val="24"/>
        </w:rPr>
        <w:t xml:space="preserve"> as a vital, accessible, and trusted resource.</w:t>
      </w:r>
    </w:p>
    <w:p w:rsidR="45EE095F" w:rsidP="45EE095F" w:rsidRDefault="45EE095F" w14:paraId="721B1407" w14:textId="3612F35E">
      <w:pPr>
        <w:pStyle w:val="ListParagraph"/>
        <w:spacing w:after="0"/>
        <w:ind w:left="720"/>
        <w:rPr>
          <w:rFonts w:ascii="Arial" w:hAnsi="Arial" w:eastAsia="Arial" w:cs="Arial"/>
          <w:sz w:val="24"/>
          <w:szCs w:val="24"/>
        </w:rPr>
      </w:pPr>
    </w:p>
    <w:p w:rsidR="1AD9307B" w:rsidP="1AD9307B" w:rsidRDefault="1AD9307B" w14:paraId="779080AD" w14:textId="202DA141">
      <w:pPr>
        <w:rPr>
          <w:rFonts w:ascii="Arial" w:hAnsi="Arial" w:eastAsia="Arial" w:cs="Arial"/>
          <w:b w:val="1"/>
          <w:bCs w:val="1"/>
          <w:sz w:val="24"/>
          <w:szCs w:val="24"/>
        </w:rPr>
      </w:pPr>
    </w:p>
    <w:p w:rsidR="35E23FFA" w:rsidP="683C1876" w:rsidRDefault="35E23FFA" w14:paraId="48B14EE8" w14:textId="194ADCDD">
      <w:pPr>
        <w:pStyle w:val="Normal"/>
        <w:spacing w:before="240" w:after="240"/>
        <w:rPr>
          <w:rFonts w:ascii="Arial" w:hAnsi="Arial" w:eastAsia="Arial" w:cs="Arial"/>
          <w:sz w:val="24"/>
          <w:szCs w:val="24"/>
        </w:rPr>
      </w:pPr>
      <w:r w:rsidRPr="683C1876" w:rsidR="520BE6D1">
        <w:rPr>
          <w:rFonts w:ascii="Arial" w:hAnsi="Arial" w:eastAsia="Arial" w:cs="Arial"/>
          <w:b w:val="1"/>
          <w:bCs w:val="1"/>
          <w:sz w:val="24"/>
          <w:szCs w:val="24"/>
        </w:rPr>
        <w:t>Theory of change</w:t>
      </w:r>
      <w:r w:rsidRPr="683C1876" w:rsidR="65D1CCB8">
        <w:rPr>
          <w:rFonts w:ascii="Arial" w:hAnsi="Arial" w:eastAsia="Arial" w:cs="Arial"/>
          <w:b w:val="1"/>
          <w:bCs w:val="1"/>
          <w:sz w:val="24"/>
          <w:szCs w:val="24"/>
        </w:rPr>
        <w:t xml:space="preserve">: </w:t>
      </w:r>
      <w:r w:rsidRPr="683C1876" w:rsidR="7B16B92E">
        <w:rPr>
          <w:rFonts w:ascii="Arial" w:hAnsi="Arial" w:eastAsia="Arial" w:cs="Arial"/>
          <w:sz w:val="24"/>
          <w:szCs w:val="24"/>
        </w:rPr>
        <w:t xml:space="preserve">If we build on the foundation of the already </w:t>
      </w:r>
      <w:r w:rsidRPr="683C1876" w:rsidR="7B16B92E">
        <w:rPr>
          <w:rFonts w:ascii="Arial" w:hAnsi="Arial" w:eastAsia="Arial" w:cs="Arial"/>
          <w:sz w:val="24"/>
          <w:szCs w:val="24"/>
        </w:rPr>
        <w:t xml:space="preserve">strong </w:t>
      </w:r>
      <w:r w:rsidRPr="683C1876" w:rsidR="5EBBE0EE">
        <w:rPr>
          <w:rFonts w:ascii="Arial" w:hAnsi="Arial" w:eastAsia="Arial" w:cs="Arial"/>
          <w:noProof w:val="0"/>
          <w:sz w:val="24"/>
          <w:szCs w:val="24"/>
          <w:lang w:val="en-US"/>
        </w:rPr>
        <w:t>communal leadership</w:t>
      </w:r>
      <w:r w:rsidRPr="683C1876" w:rsidR="7B16B92E">
        <w:rPr>
          <w:rFonts w:ascii="Arial" w:hAnsi="Arial" w:eastAsia="Arial" w:cs="Arial"/>
          <w:sz w:val="24"/>
          <w:szCs w:val="24"/>
        </w:rPr>
        <w:t xml:space="preserve"> within our community</w:t>
      </w:r>
      <w:r w:rsidRPr="683C1876" w:rsidR="7B16B92E">
        <w:rPr>
          <w:rFonts w:ascii="Arial" w:hAnsi="Arial" w:eastAsia="Arial" w:cs="Arial"/>
          <w:sz w:val="24"/>
          <w:szCs w:val="24"/>
        </w:rPr>
        <w:t xml:space="preserve">, we create a space where we can deeply listen, learn, and </w:t>
      </w:r>
      <w:r w:rsidRPr="683C1876" w:rsidR="7B16B92E">
        <w:rPr>
          <w:rFonts w:ascii="Arial" w:hAnsi="Arial" w:eastAsia="Arial" w:cs="Arial"/>
          <w:sz w:val="24"/>
          <w:szCs w:val="24"/>
        </w:rPr>
        <w:t>identify</w:t>
      </w:r>
      <w:r w:rsidRPr="683C1876" w:rsidR="7B16B92E">
        <w:rPr>
          <w:rFonts w:ascii="Arial" w:hAnsi="Arial" w:eastAsia="Arial" w:cs="Arial"/>
          <w:sz w:val="24"/>
          <w:szCs w:val="24"/>
        </w:rPr>
        <w:t xml:space="preserve"> the most effective ways to support and uplift everyone, drawing strength from this powerful leadership.</w:t>
      </w:r>
    </w:p>
    <w:p w:rsidR="0E64BE7A" w:rsidP="45EE095F" w:rsidRDefault="0E64BE7A" w14:paraId="26404260" w14:textId="1BC2F5DF">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5EE095F" w:rsidR="0E64BE7A">
        <w:rPr>
          <w:rFonts w:ascii="Arial" w:hAnsi="Arial" w:eastAsia="Arial" w:cs="Arial"/>
          <w:b w:val="1"/>
          <w:bCs w:val="1"/>
          <w:i w:val="0"/>
          <w:iCs w:val="0"/>
          <w:caps w:val="0"/>
          <w:smallCaps w:val="0"/>
          <w:noProof w:val="0"/>
          <w:color w:val="000000" w:themeColor="text1" w:themeTint="FF" w:themeShade="FF"/>
          <w:sz w:val="24"/>
          <w:szCs w:val="24"/>
          <w:lang w:val="en-US"/>
        </w:rPr>
        <w:t xml:space="preserve">Vision: </w:t>
      </w:r>
      <w:r w:rsidRPr="45EE095F" w:rsidR="0E64BE7A">
        <w:rPr>
          <w:rFonts w:ascii="Arial" w:hAnsi="Arial" w:eastAsia="Arial" w:cs="Arial"/>
          <w:b w:val="0"/>
          <w:bCs w:val="0"/>
          <w:i w:val="0"/>
          <w:iCs w:val="0"/>
          <w:caps w:val="0"/>
          <w:smallCaps w:val="0"/>
          <w:noProof w:val="0"/>
          <w:color w:val="000000" w:themeColor="text1" w:themeTint="FF" w:themeShade="FF"/>
          <w:sz w:val="24"/>
          <w:szCs w:val="24"/>
          <w:lang w:val="en-US"/>
        </w:rPr>
        <w:t>The Burrington Community Hub will be a welcoming and open space that builds upon the school’s strengths and actively collaborates with the broader community</w:t>
      </w:r>
      <w:r w:rsidRPr="45EE095F" w:rsidR="0E64BE7A">
        <w:rPr>
          <w:rFonts w:ascii="Arial" w:hAnsi="Arial" w:eastAsia="Arial" w:cs="Arial"/>
          <w:b w:val="0"/>
          <w:bCs w:val="0"/>
          <w:i w:val="0"/>
          <w:iCs w:val="0"/>
          <w:caps w:val="0"/>
          <w:smallCaps w:val="0"/>
          <w:noProof w:val="0"/>
          <w:color w:val="000000" w:themeColor="text1" w:themeTint="FF" w:themeShade="FF"/>
          <w:sz w:val="24"/>
          <w:szCs w:val="24"/>
          <w:lang w:val="en-US"/>
        </w:rPr>
        <w:t>.</w:t>
      </w:r>
      <w:r w:rsidRPr="45EE095F" w:rsidR="0E64BE7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0E64BE7A" w:rsidP="683C1876" w:rsidRDefault="0E64BE7A" w14:paraId="0CE4D17D" w14:textId="3C007FFE">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83C1876" w:rsidR="0E64BE7A">
        <w:rPr>
          <w:rFonts w:ascii="Arial" w:hAnsi="Arial" w:eastAsia="Arial" w:cs="Arial"/>
          <w:b w:val="1"/>
          <w:bCs w:val="1"/>
          <w:i w:val="0"/>
          <w:iCs w:val="0"/>
          <w:caps w:val="0"/>
          <w:smallCaps w:val="0"/>
          <w:noProof w:val="0"/>
          <w:color w:val="000000" w:themeColor="text1" w:themeTint="FF" w:themeShade="FF"/>
          <w:sz w:val="24"/>
          <w:szCs w:val="24"/>
          <w:lang w:val="en-US"/>
        </w:rPr>
        <w:t xml:space="preserve">Mission: </w:t>
      </w:r>
      <w:r w:rsidRPr="683C1876" w:rsidR="553073EF">
        <w:rPr>
          <w:rFonts w:ascii="Arial" w:hAnsi="Arial" w:eastAsia="Arial" w:cs="Arial"/>
          <w:b w:val="0"/>
          <w:bCs w:val="0"/>
          <w:i w:val="0"/>
          <w:iCs w:val="0"/>
          <w:caps w:val="0"/>
          <w:smallCaps w:val="0"/>
          <w:noProof w:val="0"/>
          <w:color w:val="000000" w:themeColor="text1" w:themeTint="FF" w:themeShade="FF"/>
          <w:sz w:val="24"/>
          <w:szCs w:val="24"/>
          <w:lang w:val="en-US"/>
        </w:rPr>
        <w:t>To create meaningful experiences and opportunities that e</w:t>
      </w:r>
      <w:r w:rsidRPr="683C1876" w:rsidR="5042E478">
        <w:rPr>
          <w:rFonts w:ascii="Arial" w:hAnsi="Arial" w:eastAsia="Arial" w:cs="Arial"/>
          <w:b w:val="0"/>
          <w:bCs w:val="0"/>
          <w:i w:val="0"/>
          <w:iCs w:val="0"/>
          <w:caps w:val="0"/>
          <w:smallCaps w:val="0"/>
          <w:noProof w:val="0"/>
          <w:color w:val="000000" w:themeColor="text1" w:themeTint="FF" w:themeShade="FF"/>
          <w:sz w:val="24"/>
          <w:szCs w:val="24"/>
          <w:lang w:val="en-US"/>
        </w:rPr>
        <w:t>nable</w:t>
      </w:r>
      <w:r w:rsidRPr="683C1876" w:rsidR="553073EF">
        <w:rPr>
          <w:rFonts w:ascii="Arial" w:hAnsi="Arial" w:eastAsia="Arial" w:cs="Arial"/>
          <w:b w:val="0"/>
          <w:bCs w:val="0"/>
          <w:i w:val="0"/>
          <w:iCs w:val="0"/>
          <w:caps w:val="0"/>
          <w:smallCaps w:val="0"/>
          <w:noProof w:val="0"/>
          <w:color w:val="000000" w:themeColor="text1" w:themeTint="FF" w:themeShade="FF"/>
          <w:sz w:val="24"/>
          <w:szCs w:val="24"/>
          <w:lang w:val="en-US"/>
        </w:rPr>
        <w:t xml:space="preserve"> the entire community to thrive and flourish.</w:t>
      </w:r>
    </w:p>
    <w:tbl>
      <w:tblPr>
        <w:tblW w:w="12401" w:type="dxa"/>
        <w:tblLayout w:type="fixed"/>
        <w:tblLook w:val="06A0" w:firstRow="1" w:lastRow="0" w:firstColumn="1" w:lastColumn="0" w:noHBand="1" w:noVBand="1"/>
      </w:tblPr>
      <w:tblGrid>
        <w:gridCol w:w="2370"/>
        <w:gridCol w:w="1395"/>
        <w:gridCol w:w="1095"/>
        <w:gridCol w:w="3885"/>
        <w:gridCol w:w="2186"/>
        <w:gridCol w:w="1470"/>
      </w:tblGrid>
      <w:tr w:rsidR="30E51302" w:rsidTr="1FF64E71" w14:paraId="1FAEBEEC" w14:textId="77777777">
        <w:trPr>
          <w:trHeight w:val="420"/>
        </w:trPr>
        <w:tc>
          <w:tcPr>
            <w:tcW w:w="12401" w:type="dxa"/>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8F1C18F" w:rsidP="1AD9307B" w:rsidRDefault="48F1C18F" w14:paraId="7F4F58D2" w14:textId="7FB8E1AD" w14:noSpellErr="1">
            <w:pPr>
              <w:rPr>
                <w:rFonts w:ascii="Arial" w:hAnsi="Arial" w:eastAsia="Arial" w:cs="Arial"/>
                <w:sz w:val="24"/>
                <w:szCs w:val="24"/>
              </w:rPr>
            </w:pPr>
            <w:r w:rsidRPr="1AD9307B" w:rsidR="16674DC4">
              <w:rPr>
                <w:rFonts w:ascii="Arial" w:hAnsi="Arial" w:eastAsia="Arial" w:cs="Arial"/>
                <w:b w:val="1"/>
                <w:bCs w:val="1"/>
                <w:color w:val="000000" w:themeColor="text1" w:themeTint="FF" w:themeShade="FF"/>
                <w:sz w:val="24"/>
                <w:szCs w:val="24"/>
              </w:rPr>
              <w:t>Fostering Social Connections and Reducing Isolation</w:t>
            </w:r>
          </w:p>
        </w:tc>
      </w:tr>
      <w:tr w:rsidR="30E51302" w:rsidTr="1FF64E71" w14:paraId="6133F824" w14:textId="77777777">
        <w:trPr>
          <w:trHeight w:val="30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0E51302" w:rsidP="1AD9307B" w:rsidRDefault="30E51302" w14:paraId="0E0DDD19" w14:textId="6990B48B" w14:noSpellErr="1">
            <w:pPr>
              <w:spacing w:after="0"/>
              <w:rPr>
                <w:rFonts w:ascii="Arial" w:hAnsi="Arial" w:eastAsia="Arial" w:cs="Arial"/>
                <w:b w:val="1"/>
                <w:bCs w:val="1"/>
                <w:color w:val="000000" w:themeColor="text1"/>
                <w:sz w:val="24"/>
                <w:szCs w:val="24"/>
              </w:rPr>
            </w:pPr>
            <w:r w:rsidRPr="1AD9307B" w:rsidR="4E2B0154">
              <w:rPr>
                <w:rFonts w:ascii="Arial" w:hAnsi="Arial" w:eastAsia="Arial" w:cs="Arial"/>
                <w:b w:val="1"/>
                <w:bCs w:val="1"/>
                <w:color w:val="000000" w:themeColor="text1" w:themeTint="FF" w:themeShade="FF"/>
                <w:sz w:val="24"/>
                <w:szCs w:val="24"/>
              </w:rPr>
              <w:t>Key actions</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0E51302" w:rsidP="1AD9307B" w:rsidRDefault="30E51302" w14:paraId="0518438E" w14:textId="454BB5D8" w14:noSpellErr="1">
            <w:pPr>
              <w:spacing w:after="0"/>
              <w:rPr>
                <w:rFonts w:ascii="Arial" w:hAnsi="Arial" w:eastAsia="Arial" w:cs="Arial"/>
                <w:b w:val="1"/>
                <w:bCs w:val="1"/>
                <w:color w:val="000000" w:themeColor="text1"/>
                <w:sz w:val="24"/>
                <w:szCs w:val="24"/>
              </w:rPr>
            </w:pPr>
            <w:r w:rsidRPr="1AD9307B" w:rsidR="4E2B0154">
              <w:rPr>
                <w:rFonts w:ascii="Arial" w:hAnsi="Arial" w:eastAsia="Arial" w:cs="Arial"/>
                <w:b w:val="1"/>
                <w:bCs w:val="1"/>
                <w:color w:val="000000" w:themeColor="text1" w:themeTint="FF" w:themeShade="FF"/>
                <w:sz w:val="24"/>
                <w:szCs w:val="24"/>
              </w:rPr>
              <w:t>Who when</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0E51302" w:rsidP="1AD9307B" w:rsidRDefault="30E51302" w14:paraId="28338677" w14:textId="7A5254FF" w14:noSpellErr="1">
            <w:pPr>
              <w:spacing w:after="0"/>
              <w:rPr>
                <w:rFonts w:ascii="Arial" w:hAnsi="Arial" w:eastAsia="Arial" w:cs="Arial"/>
                <w:b w:val="1"/>
                <w:bCs w:val="1"/>
                <w:color w:val="000000" w:themeColor="text1"/>
                <w:sz w:val="24"/>
                <w:szCs w:val="24"/>
              </w:rPr>
            </w:pPr>
            <w:r w:rsidRPr="1AD9307B" w:rsidR="4E2B0154">
              <w:rPr>
                <w:rFonts w:ascii="Arial" w:hAnsi="Arial" w:eastAsia="Arial" w:cs="Arial"/>
                <w:b w:val="1"/>
                <w:bCs w:val="1"/>
                <w:color w:val="000000" w:themeColor="text1" w:themeTint="FF" w:themeShade="FF"/>
                <w:sz w:val="24"/>
                <w:szCs w:val="24"/>
              </w:rPr>
              <w:t>Budget costs</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0E51302" w:rsidP="1AD9307B" w:rsidRDefault="30E51302" w14:paraId="7D179263" w14:textId="1F45D377" w14:noSpellErr="1">
            <w:pPr>
              <w:spacing w:after="0"/>
              <w:rPr>
                <w:rFonts w:ascii="Arial" w:hAnsi="Arial" w:eastAsia="Arial" w:cs="Arial"/>
                <w:b w:val="1"/>
                <w:bCs w:val="1"/>
                <w:color w:val="000000" w:themeColor="text1"/>
                <w:sz w:val="24"/>
                <w:szCs w:val="24"/>
              </w:rPr>
            </w:pPr>
            <w:r w:rsidRPr="1AD9307B" w:rsidR="4E2B0154">
              <w:rPr>
                <w:rFonts w:ascii="Arial" w:hAnsi="Arial" w:eastAsia="Arial" w:cs="Arial"/>
                <w:b w:val="1"/>
                <w:bCs w:val="1"/>
                <w:color w:val="000000" w:themeColor="text1" w:themeTint="FF" w:themeShade="FF"/>
                <w:sz w:val="24"/>
                <w:szCs w:val="24"/>
              </w:rPr>
              <w:t>Intended impact</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0E51302" w:rsidP="1AD9307B" w:rsidRDefault="30E51302" w14:paraId="087C6403" w14:textId="788C87AF" w14:noSpellErr="1">
            <w:pPr>
              <w:spacing w:after="0"/>
              <w:rPr>
                <w:rFonts w:ascii="Arial" w:hAnsi="Arial" w:eastAsia="Arial" w:cs="Arial"/>
                <w:b w:val="1"/>
                <w:bCs w:val="1"/>
                <w:color w:val="000000" w:themeColor="text1"/>
                <w:sz w:val="24"/>
                <w:szCs w:val="24"/>
              </w:rPr>
            </w:pPr>
            <w:r w:rsidRPr="1AD9307B" w:rsidR="4E2B0154">
              <w:rPr>
                <w:rFonts w:ascii="Arial" w:hAnsi="Arial" w:eastAsia="Arial" w:cs="Arial"/>
                <w:b w:val="1"/>
                <w:bCs w:val="1"/>
                <w:color w:val="000000" w:themeColor="text1" w:themeTint="FF" w:themeShade="FF"/>
                <w:sz w:val="24"/>
                <w:szCs w:val="24"/>
              </w:rPr>
              <w:t>Monitor and Evaluation by</w:t>
            </w: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0E51302" w:rsidP="1AD9307B" w:rsidRDefault="30E51302" w14:paraId="14F98785" w14:textId="54CE2182" w14:noSpellErr="1">
            <w:pPr>
              <w:spacing w:after="0"/>
              <w:rPr>
                <w:rFonts w:ascii="Arial" w:hAnsi="Arial" w:eastAsia="Arial" w:cs="Arial"/>
                <w:b w:val="1"/>
                <w:bCs w:val="1"/>
                <w:color w:val="000000" w:themeColor="text1"/>
                <w:sz w:val="24"/>
                <w:szCs w:val="24"/>
              </w:rPr>
            </w:pPr>
            <w:r w:rsidRPr="1AD9307B" w:rsidR="4E2B0154">
              <w:rPr>
                <w:rFonts w:ascii="Arial" w:hAnsi="Arial" w:eastAsia="Arial" w:cs="Arial"/>
                <w:b w:val="1"/>
                <w:bCs w:val="1"/>
                <w:color w:val="000000" w:themeColor="text1" w:themeTint="FF" w:themeShade="FF"/>
                <w:sz w:val="24"/>
                <w:szCs w:val="24"/>
              </w:rPr>
              <w:t>Progress</w:t>
            </w:r>
          </w:p>
          <w:p w:rsidR="30E51302" w:rsidP="1AD9307B" w:rsidRDefault="30E51302" w14:paraId="5D863A6B" w14:textId="4223FE17" w14:noSpellErr="1">
            <w:pPr>
              <w:spacing w:after="0"/>
              <w:rPr>
                <w:rFonts w:ascii="Arial" w:hAnsi="Arial" w:eastAsia="Arial" w:cs="Arial"/>
                <w:b w:val="1"/>
                <w:bCs w:val="1"/>
                <w:color w:val="000000" w:themeColor="text1"/>
                <w:sz w:val="24"/>
                <w:szCs w:val="24"/>
              </w:rPr>
            </w:pPr>
            <w:r w:rsidRPr="1AD9307B" w:rsidR="4E2B0154">
              <w:rPr>
                <w:rFonts w:ascii="Arial" w:hAnsi="Arial" w:eastAsia="Arial" w:cs="Arial"/>
                <w:b w:val="1"/>
                <w:bCs w:val="1"/>
                <w:color w:val="000000" w:themeColor="text1" w:themeTint="FF" w:themeShade="FF"/>
                <w:sz w:val="24"/>
                <w:szCs w:val="24"/>
              </w:rPr>
              <w:t>(BRAG)</w:t>
            </w:r>
          </w:p>
        </w:tc>
      </w:tr>
      <w:tr w:rsidR="30E51302" w:rsidTr="1FF64E71" w14:paraId="5CF80D45" w14:textId="77777777">
        <w:trPr>
          <w:trHeight w:val="81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5B368D7" w:rsidP="1AD9307B" w:rsidRDefault="45B368D7" w14:paraId="3DDC818C" w14:textId="2F11AC9C" w14:noSpellErr="1">
            <w:pPr>
              <w:spacing w:after="0"/>
              <w:rPr>
                <w:rFonts w:ascii="Arial" w:hAnsi="Arial" w:eastAsia="Arial" w:cs="Arial"/>
                <w:color w:val="000000" w:themeColor="text1"/>
                <w:sz w:val="24"/>
                <w:szCs w:val="24"/>
              </w:rPr>
            </w:pPr>
            <w:r w:rsidRPr="1AD9307B" w:rsidR="54C3744A">
              <w:rPr>
                <w:rFonts w:ascii="Arial" w:hAnsi="Arial" w:eastAsia="Arial" w:cs="Arial"/>
                <w:color w:val="000000" w:themeColor="text1" w:themeTint="FF" w:themeShade="FF"/>
                <w:sz w:val="24"/>
                <w:szCs w:val="24"/>
              </w:rPr>
              <w:t>Furnish</w:t>
            </w:r>
            <w:r w:rsidRPr="1AD9307B" w:rsidR="54C3744A">
              <w:rPr>
                <w:rFonts w:ascii="Arial" w:hAnsi="Arial" w:eastAsia="Arial" w:cs="Arial"/>
                <w:color w:val="000000" w:themeColor="text1" w:themeTint="FF" w:themeShade="FF"/>
                <w:sz w:val="24"/>
                <w:szCs w:val="24"/>
              </w:rPr>
              <w:t xml:space="preserve"> </w:t>
            </w:r>
            <w:r w:rsidRPr="1AD9307B" w:rsidR="426503CF">
              <w:rPr>
                <w:rFonts w:ascii="Arial" w:hAnsi="Arial" w:eastAsia="Arial" w:cs="Arial"/>
                <w:color w:val="000000" w:themeColor="text1" w:themeTint="FF" w:themeShade="FF"/>
                <w:sz w:val="24"/>
                <w:szCs w:val="24"/>
              </w:rPr>
              <w:t xml:space="preserve">the community </w:t>
            </w:r>
            <w:r w:rsidRPr="1AD9307B" w:rsidR="54C3744A">
              <w:rPr>
                <w:rFonts w:ascii="Arial" w:hAnsi="Arial" w:eastAsia="Arial" w:cs="Arial"/>
                <w:color w:val="000000" w:themeColor="text1" w:themeTint="FF" w:themeShade="FF"/>
                <w:sz w:val="24"/>
                <w:szCs w:val="24"/>
              </w:rPr>
              <w:t>space</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6143586" w:rsidP="1AD9307B" w:rsidRDefault="36143586" w14:paraId="6B2571F8" w14:textId="19DEF97C" w14:noSpellErr="1">
            <w:pPr>
              <w:spacing w:after="0"/>
              <w:rPr>
                <w:rFonts w:ascii="Arial" w:hAnsi="Arial" w:eastAsia="Arial" w:cs="Arial"/>
                <w:sz w:val="24"/>
                <w:szCs w:val="24"/>
              </w:rPr>
            </w:pPr>
            <w:r w:rsidRPr="1AD9307B" w:rsidR="369B536D">
              <w:rPr>
                <w:rFonts w:ascii="Arial" w:hAnsi="Arial" w:eastAsia="Arial" w:cs="Arial"/>
                <w:sz w:val="24"/>
                <w:szCs w:val="24"/>
              </w:rPr>
              <w:t>REA/E</w:t>
            </w:r>
            <w:r w:rsidRPr="1AD9307B" w:rsidR="17522819">
              <w:rPr>
                <w:rFonts w:ascii="Arial" w:hAnsi="Arial" w:eastAsia="Arial" w:cs="Arial"/>
                <w:sz w:val="24"/>
                <w:szCs w:val="24"/>
              </w:rPr>
              <w:t>LA Steering group</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68F2D944" w:rsidP="1AD9307B" w:rsidRDefault="68F2D944" w14:paraId="05BB61FC" w14:textId="1DEDE7FF" w14:noSpellErr="1">
            <w:pPr>
              <w:spacing w:after="0"/>
              <w:rPr>
                <w:rFonts w:ascii="Arial" w:hAnsi="Arial" w:eastAsia="Arial" w:cs="Arial"/>
                <w:sz w:val="24"/>
                <w:szCs w:val="24"/>
              </w:rPr>
            </w:pPr>
            <w:r w:rsidRPr="1AD9307B" w:rsidR="2851C588">
              <w:rPr>
                <w:rFonts w:ascii="Arial" w:hAnsi="Arial" w:eastAsia="Arial" w:cs="Arial"/>
                <w:sz w:val="24"/>
                <w:szCs w:val="24"/>
              </w:rPr>
              <w:t>£10000</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B359CC8" w:rsidP="1AD9307B" w:rsidRDefault="3B359CC8" w14:paraId="78F903B2" w14:textId="76410DE2" w14:noSpellErr="1">
            <w:pPr>
              <w:spacing w:after="0"/>
              <w:rPr>
                <w:rFonts w:ascii="Arial" w:hAnsi="Arial" w:eastAsia="Arial" w:cs="Arial"/>
                <w:sz w:val="24"/>
                <w:szCs w:val="24"/>
              </w:rPr>
            </w:pPr>
            <w:r w:rsidRPr="1AD9307B" w:rsidR="2A7EE924">
              <w:rPr>
                <w:rFonts w:ascii="Arial" w:hAnsi="Arial" w:eastAsia="Arial" w:cs="Arial"/>
                <w:sz w:val="24"/>
                <w:szCs w:val="24"/>
              </w:rPr>
              <w:t>Create a welcoming environment for all.</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0E51302" w:rsidP="1AD9307B" w:rsidRDefault="30E51302" w14:paraId="3420A2BE" w14:textId="42AC62FD" w14:noSpellErr="1">
            <w:pPr>
              <w:spacing w:after="0"/>
              <w:rPr>
                <w:rFonts w:ascii="Arial" w:hAnsi="Arial" w:eastAsia="Arial" w:cs="Arial"/>
                <w:sz w:val="24"/>
                <w:szCs w:val="24"/>
              </w:rPr>
            </w:pPr>
          </w:p>
          <w:p w:rsidR="1ED0A38C" w:rsidP="1AD9307B" w:rsidRDefault="1ED0A38C" w14:paraId="41ABECA3" w14:textId="0EAF9C5B" w14:noSpellErr="1">
            <w:pPr>
              <w:spacing w:after="0"/>
              <w:rPr>
                <w:rFonts w:ascii="Arial" w:hAnsi="Arial" w:eastAsia="Arial" w:cs="Arial"/>
                <w:color w:val="000000" w:themeColor="text1"/>
                <w:sz w:val="24"/>
                <w:szCs w:val="24"/>
              </w:rPr>
            </w:pPr>
            <w:r w:rsidRPr="1AD9307B" w:rsidR="59AB9147">
              <w:rPr>
                <w:rFonts w:ascii="Arial" w:hAnsi="Arial" w:eastAsia="Arial" w:cs="Arial"/>
                <w:color w:val="000000" w:themeColor="text1" w:themeTint="FF" w:themeShade="FF"/>
                <w:sz w:val="24"/>
                <w:szCs w:val="24"/>
              </w:rPr>
              <w:t>Steering Group</w:t>
            </w:r>
          </w:p>
          <w:p w:rsidR="30E51302" w:rsidP="1AD9307B" w:rsidRDefault="30E51302" w14:paraId="6B887AA1" w14:textId="09E1F4A6" w14:noSpellErr="1">
            <w:pPr>
              <w:spacing w:after="0"/>
              <w:rPr>
                <w:rFonts w:ascii="Arial" w:hAnsi="Arial" w:eastAsia="Arial" w:cs="Arial"/>
                <w:sz w:val="24"/>
                <w:szCs w:val="24"/>
              </w:rPr>
            </w:pP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4EA72E" w:themeFill="accent6"/>
            <w:tcMar>
              <w:top w:w="100" w:type="dxa"/>
              <w:left w:w="100" w:type="dxa"/>
              <w:bottom w:w="100" w:type="dxa"/>
              <w:right w:w="100" w:type="dxa"/>
            </w:tcMar>
          </w:tcPr>
          <w:p w:rsidR="30E51302" w:rsidP="1AD9307B" w:rsidRDefault="30E51302" w14:paraId="178B2362" w14:textId="70CB3C75" w14:noSpellErr="1">
            <w:pPr>
              <w:spacing w:after="0"/>
              <w:rPr>
                <w:rFonts w:ascii="Arial" w:hAnsi="Arial" w:eastAsia="Arial" w:cs="Arial"/>
                <w:sz w:val="24"/>
                <w:szCs w:val="24"/>
              </w:rPr>
            </w:pPr>
          </w:p>
        </w:tc>
      </w:tr>
      <w:tr w:rsidR="30E51302" w:rsidTr="1FF64E71" w14:paraId="73C2529C" w14:textId="77777777">
        <w:trPr>
          <w:trHeight w:val="30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73B4CB29" w:rsidP="1AD9307B" w:rsidRDefault="73B4CB29" w14:paraId="3D057780" w14:textId="745227D9" w14:noSpellErr="1">
            <w:pPr>
              <w:spacing w:after="0"/>
              <w:rPr>
                <w:rFonts w:ascii="Arial" w:hAnsi="Arial" w:eastAsia="Arial" w:cs="Arial"/>
                <w:color w:val="000000" w:themeColor="text1"/>
                <w:sz w:val="24"/>
                <w:szCs w:val="24"/>
              </w:rPr>
            </w:pPr>
            <w:r w:rsidRPr="1AD9307B" w:rsidR="5ECD3BBD">
              <w:rPr>
                <w:rFonts w:ascii="Arial" w:hAnsi="Arial" w:eastAsia="Arial" w:cs="Arial"/>
                <w:color w:val="000000" w:themeColor="text1" w:themeTint="FF" w:themeShade="FF"/>
                <w:sz w:val="24"/>
                <w:szCs w:val="24"/>
              </w:rPr>
              <w:t>Host c</w:t>
            </w:r>
            <w:r w:rsidRPr="1AD9307B" w:rsidR="39AE02BD">
              <w:rPr>
                <w:rFonts w:ascii="Arial" w:hAnsi="Arial" w:eastAsia="Arial" w:cs="Arial"/>
                <w:color w:val="000000" w:themeColor="text1" w:themeTint="FF" w:themeShade="FF"/>
                <w:sz w:val="24"/>
                <w:szCs w:val="24"/>
              </w:rPr>
              <w:t>offee mornings</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54FA1E82" w:rsidP="1AD9307B" w:rsidRDefault="54FA1E82" w14:paraId="482D63CE" w14:textId="3990C05B" w14:noSpellErr="1">
            <w:pPr>
              <w:spacing w:after="0"/>
              <w:rPr>
                <w:rFonts w:ascii="Arial" w:hAnsi="Arial" w:eastAsia="Arial" w:cs="Arial"/>
                <w:sz w:val="24"/>
                <w:szCs w:val="24"/>
              </w:rPr>
            </w:pPr>
            <w:r w:rsidRPr="1AD9307B" w:rsidR="41C32286">
              <w:rPr>
                <w:rFonts w:ascii="Arial" w:hAnsi="Arial" w:eastAsia="Arial" w:cs="Arial"/>
                <w:sz w:val="24"/>
                <w:szCs w:val="24"/>
              </w:rPr>
              <w:t>REA/ ACA</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25EFCAC" w:rsidP="1AD9307B" w:rsidRDefault="425EFCAC" w14:paraId="20531824" w14:textId="0B716B26" w14:noSpellErr="1">
            <w:pPr>
              <w:spacing w:after="0"/>
              <w:rPr>
                <w:rFonts w:ascii="Arial" w:hAnsi="Arial" w:eastAsia="Arial" w:cs="Arial"/>
                <w:sz w:val="24"/>
                <w:szCs w:val="24"/>
              </w:rPr>
            </w:pPr>
            <w:r w:rsidRPr="1AD9307B" w:rsidR="212D5BE9">
              <w:rPr>
                <w:rFonts w:ascii="Arial" w:hAnsi="Arial" w:eastAsia="Arial" w:cs="Arial"/>
                <w:sz w:val="24"/>
                <w:szCs w:val="24"/>
              </w:rPr>
              <w:t>£</w:t>
            </w:r>
            <w:r w:rsidRPr="1AD9307B" w:rsidR="2AF0B752">
              <w:rPr>
                <w:rFonts w:ascii="Arial" w:hAnsi="Arial" w:eastAsia="Arial" w:cs="Arial"/>
                <w:sz w:val="24"/>
                <w:szCs w:val="24"/>
              </w:rPr>
              <w:t>2</w:t>
            </w:r>
            <w:r w:rsidRPr="1AD9307B" w:rsidR="212D5BE9">
              <w:rPr>
                <w:rFonts w:ascii="Arial" w:hAnsi="Arial" w:eastAsia="Arial" w:cs="Arial"/>
                <w:sz w:val="24"/>
                <w:szCs w:val="24"/>
              </w:rPr>
              <w:t>00</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726FA256" w:rsidP="1AD9307B" w:rsidRDefault="726FA256" w14:paraId="73F5BA75" w14:textId="6A7CF863" w14:noSpellErr="1">
            <w:pPr>
              <w:spacing w:after="0"/>
              <w:rPr>
                <w:rFonts w:ascii="Arial" w:hAnsi="Arial" w:eastAsia="Arial" w:cs="Arial"/>
                <w:sz w:val="24"/>
                <w:szCs w:val="24"/>
              </w:rPr>
            </w:pPr>
            <w:r w:rsidRPr="1AD9307B" w:rsidR="0EE57B42">
              <w:rPr>
                <w:rFonts w:ascii="Arial" w:hAnsi="Arial" w:eastAsia="Arial" w:cs="Arial"/>
                <w:sz w:val="24"/>
                <w:szCs w:val="24"/>
              </w:rPr>
              <w:t>Engage targeted groups and gather community insights</w:t>
            </w:r>
            <w:r w:rsidRPr="1AD9307B" w:rsidR="79D44E4E">
              <w:rPr>
                <w:rFonts w:ascii="Arial" w:hAnsi="Arial" w:eastAsia="Arial" w:cs="Arial"/>
                <w:sz w:val="24"/>
                <w:szCs w:val="24"/>
              </w:rPr>
              <w:t>.</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6EAD37C2" w:rsidP="1AD9307B" w:rsidRDefault="6EAD37C2" w14:paraId="689BDF31" w14:textId="01C7B380" w14:noSpellErr="1">
            <w:pPr>
              <w:spacing w:after="0"/>
              <w:rPr>
                <w:rFonts w:ascii="Arial" w:hAnsi="Arial" w:eastAsia="Arial" w:cs="Arial"/>
                <w:color w:val="000000" w:themeColor="text1"/>
                <w:sz w:val="24"/>
                <w:szCs w:val="24"/>
              </w:rPr>
            </w:pPr>
            <w:r w:rsidRPr="1AD9307B" w:rsidR="043A5D5E">
              <w:rPr>
                <w:rFonts w:ascii="Arial" w:hAnsi="Arial" w:eastAsia="Arial" w:cs="Arial"/>
                <w:color w:val="000000" w:themeColor="text1" w:themeTint="FF" w:themeShade="FF"/>
                <w:sz w:val="24"/>
                <w:szCs w:val="24"/>
              </w:rPr>
              <w:t>Rachel and Abi</w:t>
            </w: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4EA72E" w:themeFill="accent6"/>
            <w:tcMar>
              <w:top w:w="100" w:type="dxa"/>
              <w:left w:w="100" w:type="dxa"/>
              <w:bottom w:w="100" w:type="dxa"/>
              <w:right w:w="100" w:type="dxa"/>
            </w:tcMar>
          </w:tcPr>
          <w:p w:rsidR="30E51302" w:rsidP="1AD9307B" w:rsidRDefault="30E51302" w14:paraId="7403C68D" w14:textId="0F5CC43F" w14:noSpellErr="1">
            <w:pPr>
              <w:spacing w:after="0"/>
              <w:rPr>
                <w:rFonts w:ascii="Arial" w:hAnsi="Arial" w:eastAsia="Arial" w:cs="Arial"/>
                <w:sz w:val="24"/>
                <w:szCs w:val="24"/>
              </w:rPr>
            </w:pPr>
          </w:p>
        </w:tc>
      </w:tr>
      <w:tr w:rsidR="30E51302" w:rsidTr="1FF64E71" w14:paraId="627A199A" w14:textId="77777777">
        <w:trPr>
          <w:trHeight w:val="48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5D1F797" w:rsidP="1AD9307B" w:rsidRDefault="05D1F797" w14:paraId="5CB15D96" w14:textId="2D8BF37C" w14:noSpellErr="1">
            <w:pPr>
              <w:spacing w:after="0"/>
              <w:rPr>
                <w:rFonts w:ascii="Arial" w:hAnsi="Arial" w:eastAsia="Arial" w:cs="Arial"/>
                <w:color w:val="000000" w:themeColor="text1"/>
                <w:sz w:val="24"/>
                <w:szCs w:val="24"/>
              </w:rPr>
            </w:pPr>
            <w:r w:rsidRPr="1AD9307B" w:rsidR="39AE02BD">
              <w:rPr>
                <w:rFonts w:ascii="Arial" w:hAnsi="Arial" w:eastAsia="Arial" w:cs="Arial"/>
                <w:color w:val="000000" w:themeColor="text1" w:themeTint="FF" w:themeShade="FF"/>
                <w:sz w:val="24"/>
                <w:szCs w:val="24"/>
              </w:rPr>
              <w:t>Invite external agencies</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1A6C3FC7" w:rsidP="1AD9307B" w:rsidRDefault="1A6C3FC7" w14:paraId="044260D8" w14:textId="3CEEA462" w14:noSpellErr="1">
            <w:pPr>
              <w:spacing w:after="0"/>
              <w:rPr>
                <w:rFonts w:ascii="Arial" w:hAnsi="Arial" w:eastAsia="Arial" w:cs="Arial"/>
                <w:sz w:val="24"/>
                <w:szCs w:val="24"/>
              </w:rPr>
            </w:pPr>
            <w:r w:rsidRPr="1AD9307B" w:rsidR="314F106D">
              <w:rPr>
                <w:rFonts w:ascii="Arial" w:hAnsi="Arial" w:eastAsia="Arial" w:cs="Arial"/>
                <w:sz w:val="24"/>
                <w:szCs w:val="24"/>
              </w:rPr>
              <w:t>REA</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52EBD590" w:rsidP="1AD9307B" w:rsidRDefault="52EBD590" w14:paraId="5BE3375F" w14:textId="4A8BDBA7" w14:noSpellErr="1">
            <w:pPr>
              <w:spacing w:after="0"/>
              <w:rPr>
                <w:rFonts w:ascii="Arial" w:hAnsi="Arial" w:eastAsia="Arial" w:cs="Arial"/>
                <w:sz w:val="24"/>
                <w:szCs w:val="24"/>
              </w:rPr>
            </w:pPr>
            <w:r w:rsidRPr="1AD9307B" w:rsidR="11242FEF">
              <w:rPr>
                <w:rFonts w:ascii="Arial" w:hAnsi="Arial" w:eastAsia="Arial" w:cs="Arial"/>
                <w:sz w:val="24"/>
                <w:szCs w:val="24"/>
              </w:rPr>
              <w:t>£0</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1FFA27B" w:rsidP="1AD9307B" w:rsidRDefault="41FFA27B" w14:paraId="015812C3" w14:textId="4143BB1D" w14:noSpellErr="1">
            <w:pPr>
              <w:spacing w:after="0"/>
              <w:rPr>
                <w:rFonts w:ascii="Arial" w:hAnsi="Arial" w:eastAsia="Arial" w:cs="Arial"/>
                <w:sz w:val="24"/>
                <w:szCs w:val="24"/>
              </w:rPr>
            </w:pPr>
            <w:r w:rsidRPr="1AD9307B" w:rsidR="30980DE2">
              <w:rPr>
                <w:rFonts w:ascii="Arial" w:hAnsi="Arial" w:eastAsia="Arial" w:cs="Arial"/>
                <w:sz w:val="24"/>
                <w:szCs w:val="24"/>
              </w:rPr>
              <w:t>Provide necessary services based on community needs</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70816B1" w:rsidP="1AD9307B" w:rsidRDefault="070816B1" w14:paraId="45B88E78" w14:textId="398BBDC2" w14:noSpellErr="1">
            <w:pPr>
              <w:spacing w:after="0"/>
              <w:rPr>
                <w:rFonts w:ascii="Arial" w:hAnsi="Arial" w:eastAsia="Arial" w:cs="Arial"/>
                <w:color w:val="000000" w:themeColor="text1"/>
                <w:sz w:val="24"/>
                <w:szCs w:val="24"/>
              </w:rPr>
            </w:pPr>
            <w:r w:rsidRPr="1AD9307B" w:rsidR="4FCB42BE">
              <w:rPr>
                <w:rFonts w:ascii="Arial" w:hAnsi="Arial" w:eastAsia="Arial" w:cs="Arial"/>
                <w:color w:val="000000" w:themeColor="text1" w:themeTint="FF" w:themeShade="FF"/>
                <w:sz w:val="24"/>
                <w:szCs w:val="24"/>
              </w:rPr>
              <w:t xml:space="preserve">Abi </w:t>
            </w: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4EA72E" w:themeFill="accent6"/>
            <w:tcMar>
              <w:top w:w="100" w:type="dxa"/>
              <w:left w:w="100" w:type="dxa"/>
              <w:bottom w:w="100" w:type="dxa"/>
              <w:right w:w="100" w:type="dxa"/>
            </w:tcMar>
          </w:tcPr>
          <w:p w:rsidR="30E51302" w:rsidP="1AD9307B" w:rsidRDefault="30E51302" w14:paraId="726954E5" w14:textId="0DE8ED57" w14:noSpellErr="1">
            <w:pPr>
              <w:spacing w:after="0"/>
              <w:rPr>
                <w:rFonts w:ascii="Arial" w:hAnsi="Arial" w:eastAsia="Arial" w:cs="Arial"/>
                <w:sz w:val="24"/>
                <w:szCs w:val="24"/>
              </w:rPr>
            </w:pPr>
          </w:p>
        </w:tc>
      </w:tr>
      <w:tr w:rsidR="30E51302" w:rsidTr="1FF64E71" w14:paraId="49AFD8B0" w14:textId="77777777">
        <w:trPr>
          <w:trHeight w:val="420"/>
        </w:trPr>
        <w:tc>
          <w:tcPr>
            <w:tcW w:w="12401" w:type="dxa"/>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181E0BD5" w:rsidP="1AD9307B" w:rsidRDefault="181E0BD5" w14:paraId="7E5BFC6E" w14:textId="18673081" w14:noSpellErr="1">
            <w:pPr>
              <w:rPr>
                <w:rFonts w:ascii="Arial" w:hAnsi="Arial" w:eastAsia="Arial" w:cs="Arial"/>
                <w:sz w:val="24"/>
                <w:szCs w:val="24"/>
              </w:rPr>
            </w:pPr>
            <w:r w:rsidRPr="1AD9307B" w:rsidR="07979FD8">
              <w:rPr>
                <w:rFonts w:ascii="Arial" w:hAnsi="Arial" w:eastAsia="Arial" w:cs="Arial"/>
                <w:b w:val="1"/>
                <w:bCs w:val="1"/>
                <w:color w:val="000000" w:themeColor="text1" w:themeTint="FF" w:themeShade="FF"/>
                <w:sz w:val="24"/>
                <w:szCs w:val="24"/>
              </w:rPr>
              <w:t>Addressing Food Poverty</w:t>
            </w:r>
          </w:p>
          <w:p w:rsidR="30E51302" w:rsidP="1AD9307B" w:rsidRDefault="30E51302" w14:paraId="4551F454" w14:textId="78564C83" w14:noSpellErr="1">
            <w:pPr>
              <w:jc w:val="center"/>
              <w:rPr>
                <w:rFonts w:ascii="Arial" w:hAnsi="Arial" w:eastAsia="Arial" w:cs="Arial"/>
                <w:b w:val="1"/>
                <w:bCs w:val="1"/>
                <w:color w:val="000000" w:themeColor="text1"/>
                <w:sz w:val="24"/>
                <w:szCs w:val="24"/>
              </w:rPr>
            </w:pPr>
          </w:p>
        </w:tc>
      </w:tr>
      <w:tr w:rsidR="30E51302" w:rsidTr="1FF64E71" w14:paraId="54C671FE" w14:textId="77777777">
        <w:trPr>
          <w:trHeight w:val="30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D35535F" w:rsidP="4D35535F" w:rsidRDefault="4D35535F" w14:paraId="3975A0F7" w14:textId="6095B897">
            <w:pPr>
              <w:spacing w:after="0"/>
              <w:rPr>
                <w:rFonts w:ascii="Arial" w:hAnsi="Arial" w:eastAsia="Arial" w:cs="Arial"/>
                <w:sz w:val="24"/>
                <w:szCs w:val="24"/>
              </w:rPr>
            </w:pPr>
            <w:r w:rsidRPr="4D35535F" w:rsidR="4D35535F">
              <w:rPr>
                <w:rFonts w:ascii="Arial" w:hAnsi="Arial" w:eastAsia="Arial" w:cs="Arial"/>
                <w:sz w:val="24"/>
                <w:szCs w:val="24"/>
              </w:rPr>
              <w:t>Connect with Barnardos</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6B0A3ABC" w:rsidP="1AD9307B" w:rsidRDefault="6B0A3ABC" w14:paraId="551DF179" w14:textId="148C6E6F">
            <w:pPr>
              <w:spacing w:after="0"/>
              <w:rPr>
                <w:rFonts w:ascii="Arial" w:hAnsi="Arial" w:eastAsia="Arial" w:cs="Arial"/>
                <w:sz w:val="24"/>
                <w:szCs w:val="24"/>
              </w:rPr>
            </w:pPr>
            <w:r w:rsidRPr="683C1876" w:rsidR="34FD3DB4">
              <w:rPr>
                <w:rFonts w:ascii="Arial" w:hAnsi="Arial" w:eastAsia="Arial" w:cs="Arial"/>
                <w:sz w:val="24"/>
                <w:szCs w:val="24"/>
              </w:rPr>
              <w:t xml:space="preserve">REA </w:t>
            </w:r>
            <w:r w:rsidRPr="683C1876" w:rsidR="2A304B01">
              <w:rPr>
                <w:rFonts w:ascii="Arial" w:hAnsi="Arial" w:eastAsia="Arial" w:cs="Arial"/>
                <w:sz w:val="24"/>
                <w:szCs w:val="24"/>
              </w:rPr>
              <w:t>SN</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10A4B8E" w:rsidP="1AD9307B" w:rsidRDefault="310A4B8E" w14:paraId="4626E0A9" w14:textId="551320AE" w14:noSpellErr="1">
            <w:pPr>
              <w:spacing w:after="0"/>
              <w:rPr>
                <w:rFonts w:ascii="Arial" w:hAnsi="Arial" w:eastAsia="Arial" w:cs="Arial"/>
                <w:sz w:val="24"/>
                <w:szCs w:val="24"/>
              </w:rPr>
            </w:pPr>
            <w:r w:rsidRPr="1AD9307B" w:rsidR="4855FD34">
              <w:rPr>
                <w:rFonts w:ascii="Arial" w:hAnsi="Arial" w:eastAsia="Arial" w:cs="Arial"/>
                <w:sz w:val="24"/>
                <w:szCs w:val="24"/>
              </w:rPr>
              <w:t>£0</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E4C92CB" w:rsidP="1AD9307B" w:rsidRDefault="4E4C92CB" w14:paraId="3B8D3894" w14:textId="0046B500">
            <w:pPr>
              <w:spacing w:after="0"/>
              <w:rPr>
                <w:rFonts w:ascii="Arial" w:hAnsi="Arial" w:eastAsia="Arial" w:cs="Arial"/>
                <w:sz w:val="24"/>
                <w:szCs w:val="24"/>
              </w:rPr>
            </w:pPr>
            <w:r w:rsidRPr="683C1876" w:rsidR="3B0AB982">
              <w:rPr>
                <w:rFonts w:ascii="Arial" w:hAnsi="Arial" w:eastAsia="Arial" w:cs="Arial"/>
                <w:sz w:val="24"/>
                <w:szCs w:val="24"/>
              </w:rPr>
              <w:t xml:space="preserve">Establish a partnership with </w:t>
            </w:r>
            <w:r w:rsidRPr="683C1876" w:rsidR="3B0AB982">
              <w:rPr>
                <w:rFonts w:ascii="Arial" w:hAnsi="Arial" w:eastAsia="Arial" w:cs="Arial"/>
                <w:sz w:val="24"/>
                <w:szCs w:val="24"/>
              </w:rPr>
              <w:t>Barnardos</w:t>
            </w:r>
            <w:r w:rsidRPr="683C1876" w:rsidR="3B0AB982">
              <w:rPr>
                <w:rFonts w:ascii="Arial" w:hAnsi="Arial" w:eastAsia="Arial" w:cs="Arial"/>
                <w:sz w:val="24"/>
                <w:szCs w:val="24"/>
              </w:rPr>
              <w:t>, YMCA and ASAP</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6C557D7" w:rsidP="1AD9307B" w:rsidRDefault="26C557D7" w14:paraId="62101B03" w14:textId="0A80CD8F" w14:noSpellErr="1">
            <w:pPr>
              <w:spacing w:after="0"/>
              <w:rPr>
                <w:rFonts w:ascii="Arial" w:hAnsi="Arial" w:eastAsia="Arial" w:cs="Arial"/>
                <w:sz w:val="24"/>
                <w:szCs w:val="24"/>
              </w:rPr>
            </w:pPr>
            <w:r w:rsidRPr="1AD9307B" w:rsidR="1E7F998E">
              <w:rPr>
                <w:rFonts w:ascii="Arial" w:hAnsi="Arial" w:eastAsia="Arial" w:cs="Arial"/>
                <w:sz w:val="24"/>
                <w:szCs w:val="24"/>
              </w:rPr>
              <w:t>Steering group</w:t>
            </w: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4EA72E" w:themeFill="accent6"/>
            <w:tcMar>
              <w:top w:w="100" w:type="dxa"/>
              <w:left w:w="100" w:type="dxa"/>
              <w:bottom w:w="100" w:type="dxa"/>
              <w:right w:w="100" w:type="dxa"/>
            </w:tcMar>
          </w:tcPr>
          <w:p w:rsidR="30E51302" w:rsidP="1AD9307B" w:rsidRDefault="30E51302" w14:paraId="0C9A391A" w14:textId="2B0F7E87" w14:noSpellErr="1">
            <w:pPr>
              <w:spacing w:after="0"/>
              <w:rPr>
                <w:rFonts w:ascii="Arial" w:hAnsi="Arial" w:eastAsia="Arial" w:cs="Arial"/>
                <w:sz w:val="24"/>
                <w:szCs w:val="24"/>
              </w:rPr>
            </w:pPr>
          </w:p>
        </w:tc>
      </w:tr>
      <w:tr w:rsidR="30E51302" w:rsidTr="1FF64E71" w14:paraId="482F3C78" w14:textId="77777777">
        <w:trPr>
          <w:trHeight w:val="30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D35535F" w:rsidP="4D35535F" w:rsidRDefault="4D35535F" w14:paraId="5CCB0226" w14:textId="61586670">
            <w:pPr>
              <w:spacing w:after="0"/>
              <w:rPr>
                <w:rFonts w:ascii="Arial" w:hAnsi="Arial" w:eastAsia="Arial" w:cs="Arial"/>
                <w:sz w:val="24"/>
                <w:szCs w:val="24"/>
              </w:rPr>
            </w:pPr>
            <w:r w:rsidRPr="4D35535F" w:rsidR="4D35535F">
              <w:rPr>
                <w:rFonts w:ascii="Arial" w:hAnsi="Arial" w:eastAsia="Arial" w:cs="Arial"/>
                <w:sz w:val="24"/>
                <w:szCs w:val="24"/>
              </w:rPr>
              <w:t>Work on use of industrial kitchen</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17ADE52E" w:rsidP="1AD9307B" w:rsidRDefault="17ADE52E" w14:paraId="276E2FA8" w14:textId="0511F819" w14:noSpellErr="1">
            <w:pPr>
              <w:spacing w:after="0"/>
              <w:rPr>
                <w:rFonts w:ascii="Arial" w:hAnsi="Arial" w:eastAsia="Arial" w:cs="Arial"/>
                <w:sz w:val="24"/>
                <w:szCs w:val="24"/>
              </w:rPr>
            </w:pPr>
            <w:r w:rsidRPr="1AD9307B" w:rsidR="6EB0062E">
              <w:rPr>
                <w:rFonts w:ascii="Arial" w:hAnsi="Arial" w:eastAsia="Arial" w:cs="Arial"/>
                <w:sz w:val="24"/>
                <w:szCs w:val="24"/>
              </w:rPr>
              <w:t>REA</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664CE989" w:rsidP="1AD9307B" w:rsidRDefault="664CE989" w14:paraId="785E3CE2" w14:textId="613BEDAB" w14:noSpellErr="1">
            <w:pPr>
              <w:spacing w:after="0"/>
              <w:rPr>
                <w:rFonts w:ascii="Arial" w:hAnsi="Arial" w:eastAsia="Arial" w:cs="Arial"/>
                <w:sz w:val="24"/>
                <w:szCs w:val="24"/>
              </w:rPr>
            </w:pPr>
            <w:r w:rsidRPr="1AD9307B" w:rsidR="0F07B1DE">
              <w:rPr>
                <w:rFonts w:ascii="Arial" w:hAnsi="Arial" w:eastAsia="Arial" w:cs="Arial"/>
                <w:sz w:val="24"/>
                <w:szCs w:val="24"/>
              </w:rPr>
              <w:t xml:space="preserve">Time </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B042B0F" w:rsidP="1AD9307B" w:rsidRDefault="0B042B0F" w14:paraId="776A9BA9" w14:textId="7B7DD21A">
            <w:pPr>
              <w:spacing w:after="0"/>
              <w:rPr>
                <w:rFonts w:ascii="Arial" w:hAnsi="Arial" w:eastAsia="Arial" w:cs="Arial"/>
                <w:sz w:val="24"/>
                <w:szCs w:val="24"/>
              </w:rPr>
            </w:pPr>
            <w:r w:rsidRPr="683C1876" w:rsidR="706C3B09">
              <w:rPr>
                <w:rFonts w:ascii="Arial" w:hAnsi="Arial" w:eastAsia="Arial" w:cs="Arial"/>
                <w:sz w:val="24"/>
                <w:szCs w:val="24"/>
              </w:rPr>
              <w:t>Consider funding bids to get kitchen up and running</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80B77C4" w:rsidP="1AD9307B" w:rsidRDefault="280B77C4" w14:paraId="3DBE7ECF" w14:textId="26468D9E" w14:noSpellErr="1">
            <w:pPr>
              <w:spacing w:after="0"/>
              <w:rPr>
                <w:rFonts w:ascii="Arial" w:hAnsi="Arial" w:eastAsia="Arial" w:cs="Arial"/>
                <w:sz w:val="24"/>
                <w:szCs w:val="24"/>
              </w:rPr>
            </w:pPr>
            <w:r w:rsidRPr="1AD9307B" w:rsidR="06F0BC5B">
              <w:rPr>
                <w:rFonts w:ascii="Arial" w:hAnsi="Arial" w:eastAsia="Arial" w:cs="Arial"/>
                <w:sz w:val="24"/>
                <w:szCs w:val="24"/>
              </w:rPr>
              <w:t>Steering group</w:t>
            </w: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C000"/>
            <w:tcMar>
              <w:top w:w="100" w:type="dxa"/>
              <w:left w:w="100" w:type="dxa"/>
              <w:bottom w:w="100" w:type="dxa"/>
              <w:right w:w="100" w:type="dxa"/>
            </w:tcMar>
          </w:tcPr>
          <w:p w:rsidR="30E51302" w:rsidP="1AD9307B" w:rsidRDefault="30E51302" w14:paraId="3C324CBD" w14:textId="00C1BD2C" w14:noSpellErr="1">
            <w:pPr>
              <w:spacing w:after="0"/>
              <w:rPr>
                <w:rFonts w:ascii="Arial" w:hAnsi="Arial" w:eastAsia="Arial" w:cs="Arial"/>
                <w:sz w:val="24"/>
                <w:szCs w:val="24"/>
              </w:rPr>
            </w:pPr>
          </w:p>
        </w:tc>
      </w:tr>
      <w:tr w:rsidR="30E51302" w:rsidTr="1FF64E71" w14:paraId="67BBB749" w14:textId="77777777">
        <w:trPr>
          <w:trHeight w:val="30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D35535F" w:rsidP="4D35535F" w:rsidRDefault="4D35535F" w14:paraId="4B4F9805" w14:textId="4AF57E80">
            <w:pPr>
              <w:rPr>
                <w:rFonts w:ascii="Arial" w:hAnsi="Arial" w:eastAsia="Arial" w:cs="Arial"/>
                <w:sz w:val="24"/>
                <w:szCs w:val="24"/>
              </w:rPr>
            </w:pPr>
            <w:r w:rsidRPr="4D35535F" w:rsidR="4D35535F">
              <w:rPr>
                <w:rFonts w:ascii="Arial" w:hAnsi="Arial" w:eastAsia="Arial" w:cs="Arial"/>
                <w:sz w:val="24"/>
                <w:szCs w:val="24"/>
              </w:rPr>
              <w:t xml:space="preserve">Establish </w:t>
            </w:r>
            <w:r w:rsidRPr="4D35535F" w:rsidR="4D35535F">
              <w:rPr>
                <w:rFonts w:ascii="Arial" w:hAnsi="Arial" w:eastAsia="Arial" w:cs="Arial"/>
                <w:sz w:val="24"/>
                <w:szCs w:val="24"/>
              </w:rPr>
              <w:t>a way young people can support the wider community.</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383A7D8" w:rsidP="1AD9307B" w:rsidRDefault="3383A7D8" w14:paraId="3C12FD79" w14:textId="18A57AD9" w14:noSpellErr="1">
            <w:pPr>
              <w:rPr>
                <w:rFonts w:ascii="Arial" w:hAnsi="Arial" w:eastAsia="Arial" w:cs="Arial"/>
                <w:sz w:val="24"/>
                <w:szCs w:val="24"/>
              </w:rPr>
            </w:pPr>
            <w:r w:rsidRPr="1AD9307B" w:rsidR="01C741A0">
              <w:rPr>
                <w:rFonts w:ascii="Arial" w:hAnsi="Arial" w:eastAsia="Arial" w:cs="Arial"/>
                <w:sz w:val="24"/>
                <w:szCs w:val="24"/>
              </w:rPr>
              <w:t>REA</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C06128F" w:rsidP="1AD9307B" w:rsidRDefault="0C06128F" w14:paraId="509C52BB" w14:textId="2D01449E">
            <w:pPr>
              <w:rPr>
                <w:rFonts w:ascii="Arial" w:hAnsi="Arial" w:eastAsia="Arial" w:cs="Arial"/>
                <w:sz w:val="24"/>
                <w:szCs w:val="24"/>
              </w:rPr>
            </w:pPr>
            <w:r w:rsidRPr="1AD9307B" w:rsidR="22CD0D71">
              <w:rPr>
                <w:rFonts w:ascii="Arial" w:hAnsi="Arial" w:eastAsia="Arial" w:cs="Arial"/>
                <w:sz w:val="24"/>
                <w:szCs w:val="24"/>
              </w:rPr>
              <w:t xml:space="preserve"> </w:t>
            </w:r>
            <w:r w:rsidRPr="1AD9307B" w:rsidR="13F9BF26">
              <w:rPr>
                <w:rFonts w:ascii="Arial" w:hAnsi="Arial" w:eastAsia="Arial" w:cs="Arial"/>
                <w:sz w:val="24"/>
                <w:szCs w:val="24"/>
              </w:rPr>
              <w:t>T</w:t>
            </w:r>
            <w:r w:rsidRPr="1AD9307B" w:rsidR="22CD0D71">
              <w:rPr>
                <w:rFonts w:ascii="Arial" w:hAnsi="Arial" w:eastAsia="Arial" w:cs="Arial"/>
                <w:sz w:val="24"/>
                <w:szCs w:val="24"/>
              </w:rPr>
              <w:t>ime</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5BFFB7E4" w:rsidP="1AD9307B" w:rsidRDefault="5BFFB7E4" w14:paraId="6E6F8CE4" w14:textId="22D70551" w14:noSpellErr="1">
            <w:pPr>
              <w:rPr>
                <w:rFonts w:ascii="Arial" w:hAnsi="Arial" w:eastAsia="Arial" w:cs="Arial"/>
                <w:sz w:val="24"/>
                <w:szCs w:val="24"/>
              </w:rPr>
            </w:pPr>
            <w:r w:rsidRPr="1AD9307B" w:rsidR="0AAE63E0">
              <w:rPr>
                <w:rFonts w:ascii="Arial" w:hAnsi="Arial" w:eastAsia="Arial" w:cs="Arial"/>
                <w:sz w:val="24"/>
                <w:szCs w:val="24"/>
              </w:rPr>
              <w:t>Empower community members to find sustainable food solutions</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749C7BA" w:rsidP="1AD9307B" w:rsidRDefault="2749C7BA" w14:paraId="53896A96" w14:textId="6DD7DD8C" w14:noSpellErr="1">
            <w:pPr>
              <w:rPr>
                <w:rFonts w:ascii="Arial" w:hAnsi="Arial" w:eastAsia="Arial" w:cs="Arial"/>
                <w:sz w:val="24"/>
                <w:szCs w:val="24"/>
              </w:rPr>
            </w:pPr>
            <w:r w:rsidRPr="1AD9307B" w:rsidR="26C4A550">
              <w:rPr>
                <w:rFonts w:ascii="Arial" w:hAnsi="Arial" w:eastAsia="Arial" w:cs="Arial"/>
                <w:sz w:val="24"/>
                <w:szCs w:val="24"/>
              </w:rPr>
              <w:t>Steering group</w:t>
            </w: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00B050"/>
            <w:tcMar>
              <w:top w:w="100" w:type="dxa"/>
              <w:left w:w="100" w:type="dxa"/>
              <w:bottom w:w="100" w:type="dxa"/>
              <w:right w:w="100" w:type="dxa"/>
            </w:tcMar>
          </w:tcPr>
          <w:p w:rsidR="30E51302" w:rsidP="1AD9307B" w:rsidRDefault="30E51302" w14:paraId="5A3C8BAD" w14:textId="3D92E957" w14:noSpellErr="1">
            <w:pPr>
              <w:rPr>
                <w:rFonts w:ascii="Arial" w:hAnsi="Arial" w:eastAsia="Arial" w:cs="Arial"/>
                <w:sz w:val="24"/>
                <w:szCs w:val="24"/>
              </w:rPr>
            </w:pPr>
          </w:p>
        </w:tc>
      </w:tr>
      <w:tr w:rsidR="30E51302" w:rsidTr="1FF64E71" w14:paraId="1172CBA4" w14:textId="77777777">
        <w:trPr>
          <w:trHeight w:val="300"/>
        </w:trPr>
        <w:tc>
          <w:tcPr>
            <w:tcW w:w="12401" w:type="dxa"/>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181E0BD5" w:rsidP="1AD9307B" w:rsidRDefault="181E0BD5" w14:paraId="3AD29934" w14:textId="5ECF6D6C" w14:noSpellErr="1">
            <w:pPr>
              <w:rPr>
                <w:rFonts w:ascii="Arial" w:hAnsi="Arial" w:eastAsia="Arial" w:cs="Arial"/>
                <w:sz w:val="24"/>
                <w:szCs w:val="24"/>
              </w:rPr>
            </w:pPr>
            <w:r w:rsidRPr="1AD9307B" w:rsidR="07979FD8">
              <w:rPr>
                <w:rFonts w:ascii="Arial" w:hAnsi="Arial" w:eastAsia="Arial" w:cs="Arial"/>
                <w:b w:val="1"/>
                <w:bCs w:val="1"/>
                <w:color w:val="000000" w:themeColor="text1" w:themeTint="FF" w:themeShade="FF"/>
                <w:sz w:val="24"/>
                <w:szCs w:val="24"/>
              </w:rPr>
              <w:t>Supporting Mental Health and Well-being (Persistent absences from school)</w:t>
            </w:r>
          </w:p>
        </w:tc>
      </w:tr>
      <w:tr w:rsidR="30E51302" w:rsidTr="1FF64E71" w14:paraId="4E6C0106" w14:textId="77777777">
        <w:trPr>
          <w:trHeight w:val="30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6CDB2C8" w:rsidP="1AD9307B" w:rsidRDefault="36CDB2C8" w14:paraId="27783280" w14:textId="0AD0C51D">
            <w:pPr>
              <w:rPr>
                <w:rFonts w:ascii="Arial" w:hAnsi="Arial" w:eastAsia="Arial" w:cs="Arial"/>
                <w:sz w:val="24"/>
                <w:szCs w:val="24"/>
              </w:rPr>
            </w:pPr>
            <w:r w:rsidRPr="1AD9307B" w:rsidR="49D2D83B">
              <w:rPr>
                <w:rFonts w:ascii="Arial" w:hAnsi="Arial" w:eastAsia="Arial" w:cs="Arial"/>
                <w:sz w:val="24"/>
                <w:szCs w:val="24"/>
              </w:rPr>
              <w:t>Organise</w:t>
            </w:r>
            <w:r w:rsidRPr="1AD9307B" w:rsidR="49D2D83B">
              <w:rPr>
                <w:rFonts w:ascii="Arial" w:hAnsi="Arial" w:eastAsia="Arial" w:cs="Arial"/>
                <w:sz w:val="24"/>
                <w:szCs w:val="24"/>
              </w:rPr>
              <w:t xml:space="preserve"> coffee mornings for targeted parents</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7DEF211C" w:rsidP="1AD9307B" w:rsidRDefault="7DEF211C" w14:paraId="53A1C23C" w14:textId="7358FD1A" w14:noSpellErr="1">
            <w:pPr>
              <w:rPr>
                <w:rFonts w:ascii="Arial" w:hAnsi="Arial" w:eastAsia="Arial" w:cs="Arial"/>
                <w:sz w:val="24"/>
                <w:szCs w:val="24"/>
              </w:rPr>
            </w:pPr>
            <w:r w:rsidRPr="1AD9307B" w:rsidR="61F7D184">
              <w:rPr>
                <w:rFonts w:ascii="Arial" w:hAnsi="Arial" w:eastAsia="Arial" w:cs="Arial"/>
                <w:sz w:val="24"/>
                <w:szCs w:val="24"/>
              </w:rPr>
              <w:t>REA/ ACA</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649702BA" w:rsidP="1AD9307B" w:rsidRDefault="649702BA" w14:paraId="0F6B25AA" w14:textId="6051ADF1" w14:noSpellErr="1">
            <w:pPr>
              <w:rPr>
                <w:rFonts w:ascii="Arial" w:hAnsi="Arial" w:eastAsia="Arial" w:cs="Arial"/>
                <w:sz w:val="24"/>
                <w:szCs w:val="24"/>
              </w:rPr>
            </w:pPr>
            <w:r w:rsidRPr="1AD9307B" w:rsidR="0164D012">
              <w:rPr>
                <w:rFonts w:ascii="Arial" w:hAnsi="Arial" w:eastAsia="Arial" w:cs="Arial"/>
                <w:sz w:val="24"/>
                <w:szCs w:val="24"/>
              </w:rPr>
              <w:t>£200</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C368E17" w:rsidP="1AD9307B" w:rsidRDefault="4C368E17" w14:paraId="236A2665" w14:textId="79556384" w14:noSpellErr="1">
            <w:pPr>
              <w:rPr>
                <w:rFonts w:ascii="Arial" w:hAnsi="Arial" w:eastAsia="Arial" w:cs="Arial"/>
                <w:sz w:val="24"/>
                <w:szCs w:val="24"/>
              </w:rPr>
            </w:pPr>
            <w:r w:rsidRPr="1AD9307B" w:rsidR="2428B1E1">
              <w:rPr>
                <w:rFonts w:ascii="Arial" w:hAnsi="Arial" w:eastAsia="Arial" w:cs="Arial"/>
                <w:sz w:val="24"/>
                <w:szCs w:val="24"/>
              </w:rPr>
              <w:t>Create a support group around common issues</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0E51302" w:rsidP="1AD9307B" w:rsidRDefault="30E51302" w14:paraId="72DDF8DD" w14:textId="37D2DCEE">
            <w:pPr>
              <w:rPr>
                <w:rFonts w:ascii="Arial" w:hAnsi="Arial" w:eastAsia="Arial" w:cs="Arial"/>
                <w:sz w:val="24"/>
                <w:szCs w:val="24"/>
              </w:rPr>
            </w:pPr>
            <w:r w:rsidRPr="1AD9307B" w:rsidR="1E3A0307">
              <w:rPr>
                <w:rFonts w:ascii="Arial" w:hAnsi="Arial" w:eastAsia="Arial" w:cs="Arial"/>
                <w:sz w:val="24"/>
                <w:szCs w:val="24"/>
              </w:rPr>
              <w:t>Steering group</w:t>
            </w: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4EA72E" w:themeFill="accent6"/>
            <w:tcMar>
              <w:top w:w="100" w:type="dxa"/>
              <w:left w:w="100" w:type="dxa"/>
              <w:bottom w:w="100" w:type="dxa"/>
              <w:right w:w="100" w:type="dxa"/>
            </w:tcMar>
          </w:tcPr>
          <w:p w:rsidR="30E51302" w:rsidP="1AD9307B" w:rsidRDefault="30E51302" w14:paraId="48F96751" w14:textId="2C838B5D" w14:noSpellErr="1">
            <w:pPr>
              <w:rPr>
                <w:rFonts w:ascii="Arial" w:hAnsi="Arial" w:eastAsia="Arial" w:cs="Arial"/>
                <w:sz w:val="24"/>
                <w:szCs w:val="24"/>
              </w:rPr>
            </w:pPr>
          </w:p>
        </w:tc>
      </w:tr>
      <w:tr w:rsidR="30E51302" w:rsidTr="1FF64E71" w14:paraId="35AB340C" w14:textId="77777777">
        <w:trPr>
          <w:trHeight w:val="30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06A5448" w:rsidP="1AD9307B" w:rsidRDefault="006A5448" w14:paraId="214E8A41" w14:textId="23E93752" w14:noSpellErr="1">
            <w:pPr>
              <w:rPr>
                <w:rFonts w:ascii="Arial" w:hAnsi="Arial" w:eastAsia="Arial" w:cs="Arial"/>
                <w:sz w:val="24"/>
                <w:szCs w:val="24"/>
              </w:rPr>
            </w:pPr>
            <w:r w:rsidRPr="1AD9307B" w:rsidR="0F2C6F20">
              <w:rPr>
                <w:rFonts w:ascii="Arial" w:hAnsi="Arial" w:eastAsia="Arial" w:cs="Arial"/>
                <w:sz w:val="24"/>
                <w:szCs w:val="24"/>
              </w:rPr>
              <w:t>Facilita</w:t>
            </w:r>
            <w:r w:rsidRPr="1AD9307B" w:rsidR="0EE8372F">
              <w:rPr>
                <w:rFonts w:ascii="Arial" w:hAnsi="Arial" w:eastAsia="Arial" w:cs="Arial"/>
                <w:sz w:val="24"/>
                <w:szCs w:val="24"/>
              </w:rPr>
              <w:t>t</w:t>
            </w:r>
            <w:r w:rsidRPr="1AD9307B" w:rsidR="0F2C6F20">
              <w:rPr>
                <w:rFonts w:ascii="Arial" w:hAnsi="Arial" w:eastAsia="Arial" w:cs="Arial"/>
                <w:sz w:val="24"/>
                <w:szCs w:val="24"/>
              </w:rPr>
              <w:t>e group sessions</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7A083289" w:rsidP="1AD9307B" w:rsidRDefault="7A083289" w14:paraId="6AC78FE4" w14:textId="646F5DE9" w14:noSpellErr="1">
            <w:pPr>
              <w:rPr>
                <w:rFonts w:ascii="Arial" w:hAnsi="Arial" w:eastAsia="Arial" w:cs="Arial"/>
                <w:sz w:val="24"/>
                <w:szCs w:val="24"/>
              </w:rPr>
            </w:pPr>
            <w:r w:rsidRPr="1AD9307B" w:rsidR="1C99A9F3">
              <w:rPr>
                <w:rFonts w:ascii="Arial" w:hAnsi="Arial" w:eastAsia="Arial" w:cs="Arial"/>
                <w:sz w:val="24"/>
                <w:szCs w:val="24"/>
              </w:rPr>
              <w:t>REA/ACA</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B16D587" w:rsidP="1AD9307B" w:rsidRDefault="4B16D587" w14:paraId="42C3255F" w14:textId="55CB3755">
            <w:pPr>
              <w:rPr>
                <w:rFonts w:ascii="Arial" w:hAnsi="Arial" w:eastAsia="Arial" w:cs="Arial"/>
                <w:sz w:val="24"/>
                <w:szCs w:val="24"/>
              </w:rPr>
            </w:pPr>
            <w:r w:rsidRPr="1AD9307B" w:rsidR="00639BE5">
              <w:rPr>
                <w:rFonts w:ascii="Arial" w:hAnsi="Arial" w:eastAsia="Arial" w:cs="Arial"/>
                <w:sz w:val="24"/>
                <w:szCs w:val="24"/>
              </w:rPr>
              <w:t xml:space="preserve"> </w:t>
            </w:r>
            <w:r w:rsidRPr="1AD9307B" w:rsidR="5429591D">
              <w:rPr>
                <w:rFonts w:ascii="Arial" w:hAnsi="Arial" w:eastAsia="Arial" w:cs="Arial"/>
                <w:sz w:val="24"/>
                <w:szCs w:val="24"/>
              </w:rPr>
              <w:t>T</w:t>
            </w:r>
            <w:r w:rsidRPr="1AD9307B" w:rsidR="00639BE5">
              <w:rPr>
                <w:rFonts w:ascii="Arial" w:hAnsi="Arial" w:eastAsia="Arial" w:cs="Arial"/>
                <w:sz w:val="24"/>
                <w:szCs w:val="24"/>
              </w:rPr>
              <w:t>ime</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6327BDCA" w:rsidP="1AD9307B" w:rsidRDefault="6327BDCA" w14:paraId="5DDF3D7A" w14:textId="1CD3B97A" w14:noSpellErr="1">
            <w:pPr>
              <w:rPr>
                <w:rFonts w:ascii="Arial" w:hAnsi="Arial" w:eastAsia="Arial" w:cs="Arial"/>
                <w:sz w:val="24"/>
                <w:szCs w:val="24"/>
              </w:rPr>
            </w:pPr>
            <w:r w:rsidRPr="1AD9307B" w:rsidR="5B40F249">
              <w:rPr>
                <w:rFonts w:ascii="Arial" w:hAnsi="Arial" w:eastAsia="Arial" w:cs="Arial"/>
                <w:sz w:val="24"/>
                <w:szCs w:val="24"/>
              </w:rPr>
              <w:t>Foster peer support and address community needs</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C057329" w:rsidP="1AD9307B" w:rsidRDefault="3C057329" w14:paraId="291EFEAB" w14:textId="7EB0A746" w14:noSpellErr="1">
            <w:pPr>
              <w:rPr>
                <w:rFonts w:ascii="Arial" w:hAnsi="Arial" w:eastAsia="Arial" w:cs="Arial"/>
                <w:sz w:val="24"/>
                <w:szCs w:val="24"/>
              </w:rPr>
            </w:pPr>
            <w:r w:rsidRPr="1AD9307B" w:rsidR="72277100">
              <w:rPr>
                <w:rFonts w:ascii="Arial" w:hAnsi="Arial" w:eastAsia="Arial" w:cs="Arial"/>
                <w:sz w:val="24"/>
                <w:szCs w:val="24"/>
              </w:rPr>
              <w:t>Steering group</w:t>
            </w: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00B050"/>
            <w:tcMar>
              <w:top w:w="100" w:type="dxa"/>
              <w:left w:w="100" w:type="dxa"/>
              <w:bottom w:w="100" w:type="dxa"/>
              <w:right w:w="100" w:type="dxa"/>
            </w:tcMar>
          </w:tcPr>
          <w:p w:rsidR="30E51302" w:rsidP="1AD9307B" w:rsidRDefault="30E51302" w14:paraId="5056CA53" w14:textId="4DF4B222" w14:noSpellErr="1">
            <w:pPr>
              <w:rPr>
                <w:rFonts w:ascii="Arial" w:hAnsi="Arial" w:eastAsia="Arial" w:cs="Arial"/>
                <w:sz w:val="24"/>
                <w:szCs w:val="24"/>
              </w:rPr>
            </w:pPr>
          </w:p>
        </w:tc>
      </w:tr>
      <w:tr w:rsidR="30E51302" w:rsidTr="1FF64E71" w14:paraId="5BAF7B0E" w14:textId="77777777">
        <w:trPr>
          <w:trHeight w:val="30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06A5448" w:rsidP="1AD9307B" w:rsidRDefault="006A5448" w14:paraId="164717D0" w14:textId="4886040E" w14:noSpellErr="1">
            <w:pPr>
              <w:rPr>
                <w:rFonts w:ascii="Arial" w:hAnsi="Arial" w:eastAsia="Arial" w:cs="Arial"/>
                <w:sz w:val="24"/>
                <w:szCs w:val="24"/>
              </w:rPr>
            </w:pPr>
            <w:r w:rsidRPr="1AD9307B" w:rsidR="0F2C6F20">
              <w:rPr>
                <w:rFonts w:ascii="Arial" w:hAnsi="Arial" w:eastAsia="Arial" w:cs="Arial"/>
                <w:sz w:val="24"/>
                <w:szCs w:val="24"/>
              </w:rPr>
              <w:t xml:space="preserve">Invite external agencies  </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179C5FCA" w:rsidP="1AD9307B" w:rsidRDefault="179C5FCA" w14:paraId="4AE6E0CC" w14:textId="1C702F96" w14:noSpellErr="1">
            <w:pPr>
              <w:rPr>
                <w:rFonts w:ascii="Arial" w:hAnsi="Arial" w:eastAsia="Arial" w:cs="Arial"/>
                <w:sz w:val="24"/>
                <w:szCs w:val="24"/>
              </w:rPr>
            </w:pPr>
            <w:r w:rsidRPr="1AD9307B" w:rsidR="2C5D0478">
              <w:rPr>
                <w:rFonts w:ascii="Arial" w:hAnsi="Arial" w:eastAsia="Arial" w:cs="Arial"/>
                <w:sz w:val="24"/>
                <w:szCs w:val="24"/>
              </w:rPr>
              <w:t>REA</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5BF7F817" w:rsidP="1AD9307B" w:rsidRDefault="5BF7F817" w14:paraId="0721BF73" w14:textId="3D8B18A3" w14:noSpellErr="1">
            <w:pPr>
              <w:rPr>
                <w:rFonts w:ascii="Arial" w:hAnsi="Arial" w:eastAsia="Arial" w:cs="Arial"/>
                <w:sz w:val="24"/>
                <w:szCs w:val="24"/>
              </w:rPr>
            </w:pPr>
            <w:r w:rsidRPr="1AD9307B" w:rsidR="60626E92">
              <w:rPr>
                <w:rFonts w:ascii="Arial" w:hAnsi="Arial" w:eastAsia="Arial" w:cs="Arial"/>
                <w:sz w:val="24"/>
                <w:szCs w:val="24"/>
              </w:rPr>
              <w:t>£0</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68743570" w:rsidP="1AD9307B" w:rsidRDefault="68743570" w14:paraId="2B189589" w14:textId="31E6102F" w14:noSpellErr="1">
            <w:pPr>
              <w:rPr>
                <w:rFonts w:ascii="Arial" w:hAnsi="Arial" w:eastAsia="Arial" w:cs="Arial"/>
                <w:sz w:val="24"/>
                <w:szCs w:val="24"/>
              </w:rPr>
            </w:pPr>
            <w:r w:rsidRPr="1AD9307B" w:rsidR="61D60516">
              <w:rPr>
                <w:rFonts w:ascii="Arial" w:hAnsi="Arial" w:eastAsia="Arial" w:cs="Arial"/>
                <w:sz w:val="24"/>
                <w:szCs w:val="24"/>
              </w:rPr>
              <w:t>Implement interventions as requested by the community</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66AF40C" w:rsidP="1AD9307B" w:rsidRDefault="366AF40C" w14:paraId="6DBDB339" w14:textId="1432B789" w14:noSpellErr="1">
            <w:pPr>
              <w:rPr>
                <w:rFonts w:ascii="Arial" w:hAnsi="Arial" w:eastAsia="Arial" w:cs="Arial"/>
                <w:sz w:val="24"/>
                <w:szCs w:val="24"/>
              </w:rPr>
            </w:pPr>
            <w:r w:rsidRPr="1AD9307B" w:rsidR="1AC1C201">
              <w:rPr>
                <w:rFonts w:ascii="Arial" w:hAnsi="Arial" w:eastAsia="Arial" w:cs="Arial"/>
                <w:sz w:val="24"/>
                <w:szCs w:val="24"/>
              </w:rPr>
              <w:t>Steering group</w:t>
            </w: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C000"/>
            <w:tcMar>
              <w:top w:w="100" w:type="dxa"/>
              <w:left w:w="100" w:type="dxa"/>
              <w:bottom w:w="100" w:type="dxa"/>
              <w:right w:w="100" w:type="dxa"/>
            </w:tcMar>
          </w:tcPr>
          <w:p w:rsidR="30E51302" w:rsidP="1AD9307B" w:rsidRDefault="30E51302" w14:paraId="46525974" w14:textId="33DED68C" w14:noSpellErr="1">
            <w:pPr>
              <w:rPr>
                <w:rFonts w:ascii="Arial" w:hAnsi="Arial" w:eastAsia="Arial" w:cs="Arial"/>
                <w:sz w:val="24"/>
                <w:szCs w:val="24"/>
              </w:rPr>
            </w:pPr>
          </w:p>
        </w:tc>
      </w:tr>
      <w:tr w:rsidR="30E51302" w:rsidTr="1FF64E71" w14:paraId="2DB3B7FE" w14:textId="77777777">
        <w:trPr>
          <w:trHeight w:val="300"/>
        </w:trPr>
        <w:tc>
          <w:tcPr>
            <w:tcW w:w="12401" w:type="dxa"/>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03103DC" w:rsidP="1AD9307B" w:rsidRDefault="303103DC" w14:paraId="7EA23E08" w14:textId="3B96ADD0" w14:noSpellErr="1">
            <w:pPr>
              <w:rPr>
                <w:rFonts w:ascii="Arial" w:hAnsi="Arial" w:eastAsia="Arial" w:cs="Arial"/>
                <w:b w:val="1"/>
                <w:bCs w:val="1"/>
                <w:color w:val="000000" w:themeColor="text1"/>
                <w:sz w:val="24"/>
                <w:szCs w:val="24"/>
              </w:rPr>
            </w:pPr>
            <w:r w:rsidRPr="1AD9307B" w:rsidR="5ADF20EA">
              <w:rPr>
                <w:rFonts w:ascii="Arial" w:hAnsi="Arial" w:eastAsia="Arial" w:cs="Arial"/>
                <w:b w:val="1"/>
                <w:bCs w:val="1"/>
                <w:color w:val="000000" w:themeColor="text1" w:themeTint="FF" w:themeShade="FF"/>
                <w:sz w:val="24"/>
                <w:szCs w:val="24"/>
              </w:rPr>
              <w:t>Establish a presence within the community</w:t>
            </w:r>
          </w:p>
          <w:p w:rsidR="30E51302" w:rsidP="1AD9307B" w:rsidRDefault="30E51302" w14:paraId="29727375" w14:textId="10945608" w14:noSpellErr="1">
            <w:pPr>
              <w:rPr>
                <w:rFonts w:ascii="Arial" w:hAnsi="Arial" w:eastAsia="Arial" w:cs="Arial"/>
                <w:sz w:val="24"/>
                <w:szCs w:val="24"/>
              </w:rPr>
            </w:pPr>
          </w:p>
        </w:tc>
      </w:tr>
      <w:tr w:rsidR="30E51302" w:rsidTr="1FF64E71" w14:paraId="7990D87B" w14:textId="77777777">
        <w:trPr>
          <w:trHeight w:val="30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953D75B" w:rsidP="1AD9307B" w:rsidRDefault="2953D75B" w14:paraId="6F094705" w14:textId="2E6B177B" w14:noSpellErr="1">
            <w:pPr>
              <w:rPr>
                <w:rFonts w:ascii="Arial" w:hAnsi="Arial" w:eastAsia="Arial" w:cs="Arial"/>
                <w:sz w:val="24"/>
                <w:szCs w:val="24"/>
              </w:rPr>
            </w:pPr>
            <w:r w:rsidRPr="1AD9307B" w:rsidR="1E96BE97">
              <w:rPr>
                <w:rFonts w:ascii="Arial" w:hAnsi="Arial" w:eastAsia="Arial" w:cs="Arial"/>
                <w:sz w:val="24"/>
                <w:szCs w:val="24"/>
              </w:rPr>
              <w:t xml:space="preserve">Set up social media </w:t>
            </w:r>
            <w:r w:rsidRPr="1AD9307B" w:rsidR="452C9637">
              <w:rPr>
                <w:rFonts w:ascii="Arial" w:hAnsi="Arial" w:eastAsia="Arial" w:cs="Arial"/>
                <w:sz w:val="24"/>
                <w:szCs w:val="24"/>
              </w:rPr>
              <w:t>and website</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117ECA91" w:rsidP="1AD9307B" w:rsidRDefault="117ECA91" w14:paraId="71147B34" w14:textId="7DDBF649" w14:noSpellErr="1">
            <w:pPr>
              <w:rPr>
                <w:rFonts w:ascii="Arial" w:hAnsi="Arial" w:eastAsia="Arial" w:cs="Arial"/>
                <w:sz w:val="24"/>
                <w:szCs w:val="24"/>
              </w:rPr>
            </w:pPr>
            <w:r w:rsidRPr="1AD9307B" w:rsidR="26572234">
              <w:rPr>
                <w:rFonts w:ascii="Arial" w:hAnsi="Arial" w:eastAsia="Arial" w:cs="Arial"/>
                <w:sz w:val="24"/>
                <w:szCs w:val="24"/>
              </w:rPr>
              <w:t>REA/ACA Trust</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EC2666A" w:rsidP="1AD9307B" w:rsidRDefault="4EC2666A" w14:paraId="746F5F7C" w14:textId="7B3AA176" w14:noSpellErr="1">
            <w:pPr>
              <w:rPr>
                <w:rFonts w:ascii="Arial" w:hAnsi="Arial" w:eastAsia="Arial" w:cs="Arial"/>
                <w:sz w:val="24"/>
                <w:szCs w:val="24"/>
              </w:rPr>
            </w:pPr>
            <w:r w:rsidRPr="1AD9307B" w:rsidR="305F8195">
              <w:rPr>
                <w:rFonts w:ascii="Arial" w:hAnsi="Arial" w:eastAsia="Arial" w:cs="Arial"/>
                <w:sz w:val="24"/>
                <w:szCs w:val="24"/>
              </w:rPr>
              <w:t>£1200</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6ED34A06" w:rsidP="1AD9307B" w:rsidRDefault="6ED34A06" w14:paraId="07C5D234" w14:textId="60EF347E" w14:noSpellErr="1">
            <w:pPr>
              <w:rPr>
                <w:rFonts w:ascii="Arial" w:hAnsi="Arial" w:eastAsia="Arial" w:cs="Arial"/>
                <w:sz w:val="24"/>
                <w:szCs w:val="24"/>
              </w:rPr>
            </w:pPr>
            <w:r w:rsidRPr="1AD9307B" w:rsidR="6F05EDFC">
              <w:rPr>
                <w:rFonts w:ascii="Arial" w:hAnsi="Arial" w:eastAsia="Arial" w:cs="Arial"/>
                <w:sz w:val="24"/>
                <w:szCs w:val="24"/>
              </w:rPr>
              <w:t>Establish an online presence for easier community engagement</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A586148" w:rsidP="1AD9307B" w:rsidRDefault="4A586148" w14:paraId="70C44EA7" w14:textId="78A49642" w14:noSpellErr="1">
            <w:pPr>
              <w:rPr>
                <w:rFonts w:ascii="Arial" w:hAnsi="Arial" w:eastAsia="Arial" w:cs="Arial"/>
                <w:sz w:val="24"/>
                <w:szCs w:val="24"/>
              </w:rPr>
            </w:pPr>
            <w:r w:rsidRPr="1AD9307B" w:rsidR="0E4C6C8B">
              <w:rPr>
                <w:rFonts w:ascii="Arial" w:hAnsi="Arial" w:eastAsia="Arial" w:cs="Arial"/>
                <w:sz w:val="24"/>
                <w:szCs w:val="24"/>
              </w:rPr>
              <w:t xml:space="preserve">Steering group </w:t>
            </w: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00B050"/>
            <w:tcMar>
              <w:top w:w="100" w:type="dxa"/>
              <w:left w:w="100" w:type="dxa"/>
              <w:bottom w:w="100" w:type="dxa"/>
              <w:right w:w="100" w:type="dxa"/>
            </w:tcMar>
          </w:tcPr>
          <w:p w:rsidR="30E51302" w:rsidP="1AD9307B" w:rsidRDefault="30E51302" w14:paraId="3E1CCF5F" w14:textId="12657C34" w14:noSpellErr="1">
            <w:pPr>
              <w:rPr>
                <w:rFonts w:ascii="Arial" w:hAnsi="Arial" w:eastAsia="Arial" w:cs="Arial"/>
                <w:sz w:val="24"/>
                <w:szCs w:val="24"/>
              </w:rPr>
            </w:pPr>
          </w:p>
        </w:tc>
      </w:tr>
      <w:tr w:rsidR="30E51302" w:rsidTr="1FF64E71" w14:paraId="3DEE5E52" w14:textId="77777777">
        <w:trPr>
          <w:trHeight w:val="30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AD8BA56" w:rsidP="1AD9307B" w:rsidRDefault="2AD8BA56" w14:paraId="1BC3504C" w14:textId="6BCCED1A" w14:noSpellErr="1">
            <w:pPr>
              <w:rPr>
                <w:rFonts w:ascii="Arial" w:hAnsi="Arial" w:eastAsia="Arial" w:cs="Arial"/>
                <w:sz w:val="24"/>
                <w:szCs w:val="24"/>
              </w:rPr>
            </w:pPr>
            <w:r w:rsidRPr="1AD9307B" w:rsidR="0BF3DED1">
              <w:rPr>
                <w:rFonts w:ascii="Arial" w:hAnsi="Arial" w:eastAsia="Arial" w:cs="Arial"/>
                <w:sz w:val="24"/>
                <w:szCs w:val="24"/>
              </w:rPr>
              <w:t>Link with other community groups</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6689ADCD" w:rsidP="1AD9307B" w:rsidRDefault="6689ADCD" w14:paraId="7A6EDA96" w14:textId="63888091" w14:noSpellErr="1">
            <w:pPr>
              <w:rPr>
                <w:rFonts w:ascii="Arial" w:hAnsi="Arial" w:eastAsia="Arial" w:cs="Arial"/>
                <w:sz w:val="24"/>
                <w:szCs w:val="24"/>
              </w:rPr>
            </w:pPr>
            <w:r w:rsidRPr="1AD9307B" w:rsidR="70981350">
              <w:rPr>
                <w:rFonts w:ascii="Arial" w:hAnsi="Arial" w:eastAsia="Arial" w:cs="Arial"/>
                <w:sz w:val="24"/>
                <w:szCs w:val="24"/>
              </w:rPr>
              <w:t>REA steering group</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57F7EE23" w:rsidP="1AD9307B" w:rsidRDefault="57F7EE23" w14:paraId="0FF7F2B7" w14:textId="6ECDE54E" w14:noSpellErr="1">
            <w:pPr>
              <w:rPr>
                <w:rFonts w:ascii="Arial" w:hAnsi="Arial" w:eastAsia="Arial" w:cs="Arial"/>
                <w:sz w:val="24"/>
                <w:szCs w:val="24"/>
              </w:rPr>
            </w:pPr>
            <w:r w:rsidRPr="1AD9307B" w:rsidR="0884746E">
              <w:rPr>
                <w:rFonts w:ascii="Arial" w:hAnsi="Arial" w:eastAsia="Arial" w:cs="Arial"/>
                <w:sz w:val="24"/>
                <w:szCs w:val="24"/>
              </w:rPr>
              <w:t>£0</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33AAF16" w:rsidP="1AD9307B" w:rsidRDefault="433AAF16" w14:paraId="0EBBBEB8" w14:textId="19C4D1AF" w14:noSpellErr="1">
            <w:pPr>
              <w:rPr>
                <w:rFonts w:ascii="Arial" w:hAnsi="Arial" w:eastAsia="Arial" w:cs="Arial"/>
                <w:sz w:val="24"/>
                <w:szCs w:val="24"/>
              </w:rPr>
            </w:pPr>
            <w:r w:rsidRPr="1AD9307B" w:rsidR="6F699239">
              <w:rPr>
                <w:rFonts w:ascii="Arial" w:hAnsi="Arial" w:eastAsia="Arial" w:cs="Arial"/>
                <w:sz w:val="24"/>
                <w:szCs w:val="24"/>
              </w:rPr>
              <w:t>Expand outreach through community-based social media platforms</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2A9A041" w:rsidP="1AD9307B" w:rsidRDefault="22A9A041" w14:paraId="13F86974" w14:textId="60B81458" w14:noSpellErr="1">
            <w:pPr>
              <w:rPr>
                <w:rFonts w:ascii="Arial" w:hAnsi="Arial" w:eastAsia="Arial" w:cs="Arial"/>
                <w:sz w:val="24"/>
                <w:szCs w:val="24"/>
              </w:rPr>
            </w:pPr>
            <w:r w:rsidRPr="1AD9307B" w:rsidR="6F7A8666">
              <w:rPr>
                <w:rFonts w:ascii="Arial" w:hAnsi="Arial" w:eastAsia="Arial" w:cs="Arial"/>
                <w:sz w:val="24"/>
                <w:szCs w:val="24"/>
              </w:rPr>
              <w:t>Steering group</w:t>
            </w: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00B050"/>
            <w:tcMar>
              <w:top w:w="100" w:type="dxa"/>
              <w:left w:w="100" w:type="dxa"/>
              <w:bottom w:w="100" w:type="dxa"/>
              <w:right w:w="100" w:type="dxa"/>
            </w:tcMar>
          </w:tcPr>
          <w:p w:rsidR="30E51302" w:rsidP="1AD9307B" w:rsidRDefault="30E51302" w14:paraId="2B450D5A" w14:textId="67B1221D" w14:noSpellErr="1">
            <w:pPr>
              <w:rPr>
                <w:rFonts w:ascii="Arial" w:hAnsi="Arial" w:eastAsia="Arial" w:cs="Arial"/>
                <w:sz w:val="24"/>
                <w:szCs w:val="24"/>
              </w:rPr>
            </w:pPr>
          </w:p>
        </w:tc>
      </w:tr>
      <w:tr w:rsidR="30E51302" w:rsidTr="1FF64E71" w14:paraId="1CAD18D7" w14:textId="77777777">
        <w:trPr>
          <w:trHeight w:val="300"/>
        </w:trPr>
        <w:tc>
          <w:tcPr>
            <w:tcW w:w="23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953D75B" w:rsidP="1AD9307B" w:rsidRDefault="2953D75B" w14:paraId="491C8CEE" w14:textId="3790DC3C" w14:noSpellErr="1">
            <w:pPr>
              <w:rPr>
                <w:rFonts w:ascii="Arial" w:hAnsi="Arial" w:eastAsia="Arial" w:cs="Arial"/>
                <w:sz w:val="24"/>
                <w:szCs w:val="24"/>
              </w:rPr>
            </w:pPr>
            <w:r w:rsidRPr="1AD9307B" w:rsidR="1E96BE97">
              <w:rPr>
                <w:rFonts w:ascii="Arial" w:hAnsi="Arial" w:eastAsia="Arial" w:cs="Arial"/>
                <w:sz w:val="24"/>
                <w:szCs w:val="24"/>
              </w:rPr>
              <w:t xml:space="preserve">Fundraise </w:t>
            </w:r>
          </w:p>
        </w:tc>
        <w:tc>
          <w:tcPr>
            <w:tcW w:w="13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E4CA290" w:rsidP="1AD9307B" w:rsidRDefault="4E4CA290" w14:paraId="21A941C3" w14:textId="37405C8C" w14:noSpellErr="1">
            <w:pPr>
              <w:rPr>
                <w:rFonts w:ascii="Arial" w:hAnsi="Arial" w:eastAsia="Arial" w:cs="Arial"/>
                <w:sz w:val="24"/>
                <w:szCs w:val="24"/>
              </w:rPr>
            </w:pPr>
            <w:r w:rsidRPr="1AD9307B" w:rsidR="6E20737E">
              <w:rPr>
                <w:rFonts w:ascii="Arial" w:hAnsi="Arial" w:eastAsia="Arial" w:cs="Arial"/>
                <w:sz w:val="24"/>
                <w:szCs w:val="24"/>
              </w:rPr>
              <w:t>REA and Julie</w:t>
            </w:r>
          </w:p>
        </w:tc>
        <w:tc>
          <w:tcPr>
            <w:tcW w:w="109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0FB346F" w:rsidP="1AD9307B" w:rsidRDefault="20FB346F" w14:paraId="4A54AC97" w14:textId="498872B8" w14:noSpellErr="1">
            <w:pPr>
              <w:rPr>
                <w:rFonts w:ascii="Arial" w:hAnsi="Arial" w:eastAsia="Arial" w:cs="Arial"/>
                <w:sz w:val="24"/>
                <w:szCs w:val="24"/>
              </w:rPr>
            </w:pPr>
            <w:r w:rsidRPr="1AD9307B" w:rsidR="0ABD9C7B">
              <w:rPr>
                <w:rFonts w:ascii="Arial" w:hAnsi="Arial" w:eastAsia="Arial" w:cs="Arial"/>
                <w:sz w:val="24"/>
                <w:szCs w:val="24"/>
              </w:rPr>
              <w:t>Time of REA and Julie</w:t>
            </w:r>
          </w:p>
        </w:tc>
        <w:tc>
          <w:tcPr>
            <w:tcW w:w="388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4094335E" w:rsidP="1AD9307B" w:rsidRDefault="4094335E" w14:paraId="5FCFC2C6" w14:textId="4976C86C" w14:noSpellErr="1">
            <w:pPr>
              <w:rPr>
                <w:rFonts w:ascii="Arial" w:hAnsi="Arial" w:eastAsia="Arial" w:cs="Arial"/>
                <w:sz w:val="24"/>
                <w:szCs w:val="24"/>
              </w:rPr>
            </w:pPr>
            <w:r w:rsidRPr="1AD9307B" w:rsidR="733AE0FC">
              <w:rPr>
                <w:rFonts w:ascii="Arial" w:hAnsi="Arial" w:eastAsia="Arial" w:cs="Arial"/>
                <w:sz w:val="24"/>
                <w:szCs w:val="24"/>
              </w:rPr>
              <w:t xml:space="preserve">Ensuring sustainability of the community </w:t>
            </w:r>
            <w:r w:rsidRPr="1AD9307B" w:rsidR="17308C04">
              <w:rPr>
                <w:rFonts w:ascii="Arial" w:hAnsi="Arial" w:eastAsia="Arial" w:cs="Arial"/>
                <w:sz w:val="24"/>
                <w:szCs w:val="24"/>
              </w:rPr>
              <w:t>hub.</w:t>
            </w:r>
          </w:p>
        </w:tc>
        <w:tc>
          <w:tcPr>
            <w:tcW w:w="218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312D90FC" w:rsidP="1AD9307B" w:rsidRDefault="312D90FC" w14:paraId="7FF5D45A" w14:textId="18195C79" w14:noSpellErr="1">
            <w:pPr>
              <w:rPr>
                <w:rFonts w:ascii="Arial" w:hAnsi="Arial" w:eastAsia="Arial" w:cs="Arial"/>
                <w:sz w:val="24"/>
                <w:szCs w:val="24"/>
              </w:rPr>
            </w:pPr>
            <w:r w:rsidRPr="1AD9307B" w:rsidR="17308C04">
              <w:rPr>
                <w:rFonts w:ascii="Arial" w:hAnsi="Arial" w:eastAsia="Arial" w:cs="Arial"/>
                <w:sz w:val="24"/>
                <w:szCs w:val="24"/>
              </w:rPr>
              <w:t>Steering group</w:t>
            </w:r>
          </w:p>
        </w:tc>
        <w:tc>
          <w:tcPr>
            <w:tcW w:w="147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C000"/>
            <w:tcMar>
              <w:top w:w="100" w:type="dxa"/>
              <w:left w:w="100" w:type="dxa"/>
              <w:bottom w:w="100" w:type="dxa"/>
              <w:right w:w="100" w:type="dxa"/>
            </w:tcMar>
          </w:tcPr>
          <w:p w:rsidR="30E51302" w:rsidP="1AD9307B" w:rsidRDefault="30E51302" w14:paraId="14B79561" w14:textId="4A8AE62E" w14:noSpellErr="1">
            <w:pPr>
              <w:rPr>
                <w:rFonts w:ascii="Arial" w:hAnsi="Arial" w:eastAsia="Arial" w:cs="Arial"/>
                <w:sz w:val="24"/>
                <w:szCs w:val="24"/>
              </w:rPr>
            </w:pPr>
          </w:p>
        </w:tc>
      </w:tr>
    </w:tbl>
    <w:p w:rsidR="30E51302" w:rsidP="1AD9307B" w:rsidRDefault="30E51302" w14:paraId="4E162427" w14:noSpellErr="1" w14:textId="66EE5B5D">
      <w:pPr>
        <w:pStyle w:val="Normal"/>
        <w:rPr>
          <w:rFonts w:ascii="Arial" w:hAnsi="Arial" w:eastAsia="Arial" w:cs="Arial"/>
          <w:sz w:val="24"/>
          <w:szCs w:val="24"/>
        </w:rPr>
      </w:pPr>
    </w:p>
    <w:sectPr w:rsidR="30E51302">
      <w:pgSz w:w="15840" w:h="12240" w:orient="landscape"/>
      <w:pgMar w:top="1440" w:right="1440" w:bottom="1440" w:left="1440" w:header="720" w:footer="720" w:gutter="0"/>
      <w:cols w:space="720"/>
      <w:docGrid w:linePitch="360"/>
      <w:headerReference w:type="default" r:id="R2546335dc8094f4f"/>
      <w:footerReference w:type="default" r:id="R8c825641e5364d31"/>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aytona">
    <w:charset w:val="00"/>
    <w:family w:val="swiss"/>
    <w:pitch w:val="variable"/>
    <w:sig w:usb0="800002EF" w:usb1="0000000A"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45EE095F" w:rsidTr="45EE095F" w14:paraId="33720416">
      <w:trPr>
        <w:trHeight w:val="300"/>
      </w:trPr>
      <w:tc>
        <w:tcPr>
          <w:tcW w:w="4320" w:type="dxa"/>
          <w:tcMar/>
        </w:tcPr>
        <w:p w:rsidR="45EE095F" w:rsidP="45EE095F" w:rsidRDefault="45EE095F" w14:paraId="4E355A38" w14:textId="58DC264B">
          <w:pPr>
            <w:pStyle w:val="Header"/>
            <w:bidi w:val="0"/>
            <w:ind w:left="-115"/>
            <w:jc w:val="left"/>
          </w:pPr>
        </w:p>
      </w:tc>
      <w:tc>
        <w:tcPr>
          <w:tcW w:w="4320" w:type="dxa"/>
          <w:tcMar/>
        </w:tcPr>
        <w:p w:rsidR="45EE095F" w:rsidP="45EE095F" w:rsidRDefault="45EE095F" w14:paraId="4074E267" w14:textId="51619F76">
          <w:pPr>
            <w:pStyle w:val="Header"/>
            <w:bidi w:val="0"/>
            <w:jc w:val="center"/>
          </w:pPr>
        </w:p>
      </w:tc>
      <w:tc>
        <w:tcPr>
          <w:tcW w:w="4320" w:type="dxa"/>
          <w:tcMar/>
        </w:tcPr>
        <w:p w:rsidR="45EE095F" w:rsidP="45EE095F" w:rsidRDefault="45EE095F" w14:paraId="449DB27D" w14:textId="457E8155">
          <w:pPr>
            <w:pStyle w:val="Header"/>
            <w:bidi w:val="0"/>
            <w:ind w:right="-115"/>
            <w:jc w:val="right"/>
          </w:pPr>
        </w:p>
      </w:tc>
    </w:tr>
  </w:tbl>
  <w:p w:rsidR="45EE095F" w:rsidP="45EE095F" w:rsidRDefault="45EE095F" w14:paraId="2FA168CF" w14:textId="5AEBFAF2">
    <w:pPr>
      <w:pStyle w:val="Footer"/>
      <w:bidi w:val="0"/>
    </w:pPr>
  </w:p>
</w:ftr>
</file>

<file path=word/header.xml><?xml version="1.0" encoding="utf-8"?>
<w:hdr xmlns:w14="http://schemas.microsoft.com/office/word/2010/wordml" xmlns:w="http://schemas.openxmlformats.org/wordprocessingml/2006/main"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w:tbl>
    <w:tblPr>
      <w:tblStyle w:val="TableNormal"/>
      <w:bidiVisual w:val="0"/>
      <w:tblW w:w="13680" w:type="dxa"/>
      <w:tblLayout w:type="fixed"/>
      <w:tblLook w:val="06A0" w:firstRow="1" w:lastRow="0" w:firstColumn="1" w:lastColumn="0" w:noHBand="1" w:noVBand="1"/>
    </w:tblPr>
    <w:tblGrid>
      <w:gridCol w:w="12990"/>
      <w:gridCol w:w="345"/>
      <w:gridCol w:w="345"/>
    </w:tblGrid>
    <w:tr w:rsidR="45EE095F" w:rsidTr="6C0BA9F0" w14:paraId="24DFCBF1">
      <w:trPr>
        <w:trHeight w:val="300"/>
      </w:trPr>
      <w:tc>
        <w:tcPr>
          <w:tcW w:w="12990" w:type="dxa"/>
          <w:tcMar/>
        </w:tcPr>
        <w:p w:rsidR="45EE095F" w:rsidP="45EE095F" w:rsidRDefault="45EE095F" w14:paraId="7497F9F6" w14:textId="41595EA0">
          <w:pPr>
            <w:pStyle w:val="Header"/>
            <w:bidi w:val="0"/>
            <w:ind w:left="-115"/>
            <w:jc w:val="left"/>
          </w:pPr>
          <w:r w:rsidR="6C0BA9F0">
            <w:drawing>
              <wp:inline wp14:editId="6C663225" wp14:anchorId="037535FA">
                <wp:extent cx="8124824" cy="800100"/>
                <wp:effectExtent l="0" t="0" r="0" b="0"/>
                <wp:docPr id="1453451875" name="" title=""/>
                <wp:cNvGraphicFramePr>
                  <a:graphicFrameLocks noChangeAspect="1"/>
                </wp:cNvGraphicFramePr>
                <a:graphic>
                  <a:graphicData uri="http://schemas.openxmlformats.org/drawingml/2006/picture">
                    <pic:pic>
                      <pic:nvPicPr>
                        <pic:cNvPr id="0" name=""/>
                        <pic:cNvPicPr/>
                      </pic:nvPicPr>
                      <pic:blipFill>
                        <a:blip r:embed="R9419338396d64f5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124824" cy="800100"/>
                        </a:xfrm>
                        <a:prstGeom prst="rect">
                          <a:avLst/>
                        </a:prstGeom>
                      </pic:spPr>
                    </pic:pic>
                  </a:graphicData>
                </a:graphic>
              </wp:inline>
            </w:drawing>
          </w:r>
        </w:p>
      </w:tc>
      <w:tc>
        <w:tcPr>
          <w:tcW w:w="345" w:type="dxa"/>
          <w:tcMar/>
        </w:tcPr>
        <w:p w:rsidR="45EE095F" w:rsidP="45EE095F" w:rsidRDefault="45EE095F" w14:paraId="0565E702" w14:textId="6BBA6158">
          <w:pPr>
            <w:pStyle w:val="Header"/>
            <w:bidi w:val="0"/>
            <w:jc w:val="center"/>
          </w:pPr>
        </w:p>
      </w:tc>
      <w:tc>
        <w:tcPr>
          <w:tcW w:w="345" w:type="dxa"/>
          <w:tcMar/>
        </w:tcPr>
        <w:p w:rsidR="45EE095F" w:rsidP="45EE095F" w:rsidRDefault="45EE095F" w14:paraId="1472B461" w14:textId="74A28A5E">
          <w:pPr>
            <w:pStyle w:val="Header"/>
            <w:bidi w:val="0"/>
            <w:ind w:right="-115"/>
            <w:jc w:val="right"/>
          </w:pPr>
        </w:p>
      </w:tc>
    </w:tr>
  </w:tbl>
  <w:p w:rsidR="45EE095F" w:rsidP="45EE095F" w:rsidRDefault="45EE095F" w14:paraId="2EDD8D47" w14:textId="5357157A">
    <w:pPr>
      <w:pStyle w:val="Header"/>
      <w:bidi w:val="0"/>
    </w:pPr>
    <w:r w:rsidR="6C0BA9F0">
      <w:rPr/>
      <w:t xml:space="preserve">                                                                          </w:t>
    </w:r>
    <w:r w:rsidR="6C0BA9F0">
      <w:rPr/>
      <w:t xml:space="preserve">            </w:t>
    </w:r>
    <w:r w:rsidR="6C0BA9F0">
      <w:rPr/>
      <w:t xml:space="preserve">   </w:t>
    </w:r>
    <w:r w:rsidR="6C0BA9F0">
      <w:drawing>
        <wp:inline wp14:editId="4F7B689E" wp14:anchorId="6D66434F">
          <wp:extent cx="2386944" cy="828675"/>
          <wp:effectExtent l="0" t="0" r="0" b="0"/>
          <wp:docPr id="1299821854" name="" title=""/>
          <wp:cNvGraphicFramePr>
            <a:graphicFrameLocks noChangeAspect="1"/>
          </wp:cNvGraphicFramePr>
          <a:graphic>
            <a:graphicData uri="http://schemas.openxmlformats.org/drawingml/2006/picture">
              <pic:pic>
                <pic:nvPicPr>
                  <pic:cNvPr id="0" name=""/>
                  <pic:cNvPicPr/>
                </pic:nvPicPr>
                <pic:blipFill>
                  <a:blip r:embed="Rbe8e06a84d224c7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386944" cy="828675"/>
                  </a:xfrm>
                  <a:prstGeom xmlns:a="http://schemas.openxmlformats.org/drawingml/2006/main" prst="rect">
                    <a:avLst/>
                  </a:prstGeom>
                </pic:spPr>
              </pic:pic>
            </a:graphicData>
          </a:graphic>
        </wp:inline>
      </w:drawing>
    </w:r>
  </w:p>
</w:hdr>
</file>

<file path=word/intelligence2.xml><?xml version="1.0" encoding="utf-8"?>
<int2:intelligence xmlns:int2="http://schemas.microsoft.com/office/intelligence/2020/intelligence">
  <int2:observations>
    <int2:bookmark int2:bookmarkName="_Int_hiBBfwcW" int2:invalidationBookmarkName="" int2:hashCode="PLkOiG92Ck0gQI" int2:id="oxD5cNRI">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7">
    <w:nsid w:val="4d9938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33d3593"/>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40669073"/>
    <w:multiLevelType w:val="hybridMultilevel"/>
    <w:tmpl w:val="E1E8338E"/>
    <w:lvl w:ilvl="0" w:tplc="4D1A3C06">
      <w:start w:val="1"/>
      <w:numFmt w:val="bullet"/>
      <w:lvlText w:val=""/>
      <w:lvlJc w:val="left"/>
      <w:pPr>
        <w:ind w:left="720" w:hanging="360"/>
      </w:pPr>
      <w:rPr>
        <w:rFonts w:hint="default" w:ascii="Symbol" w:hAnsi="Symbol"/>
      </w:rPr>
    </w:lvl>
    <w:lvl w:ilvl="1" w:tplc="0CA8092E">
      <w:start w:val="1"/>
      <w:numFmt w:val="bullet"/>
      <w:lvlText w:val="o"/>
      <w:lvlJc w:val="left"/>
      <w:pPr>
        <w:ind w:left="1440" w:hanging="360"/>
      </w:pPr>
      <w:rPr>
        <w:rFonts w:hint="default" w:ascii="Courier New" w:hAnsi="Courier New"/>
      </w:rPr>
    </w:lvl>
    <w:lvl w:ilvl="2" w:tplc="8352735C">
      <w:start w:val="1"/>
      <w:numFmt w:val="bullet"/>
      <w:lvlText w:val=""/>
      <w:lvlJc w:val="left"/>
      <w:pPr>
        <w:ind w:left="2160" w:hanging="360"/>
      </w:pPr>
      <w:rPr>
        <w:rFonts w:hint="default" w:ascii="Wingdings" w:hAnsi="Wingdings"/>
      </w:rPr>
    </w:lvl>
    <w:lvl w:ilvl="3" w:tplc="30B276BC">
      <w:start w:val="1"/>
      <w:numFmt w:val="bullet"/>
      <w:lvlText w:val=""/>
      <w:lvlJc w:val="left"/>
      <w:pPr>
        <w:ind w:left="2880" w:hanging="360"/>
      </w:pPr>
      <w:rPr>
        <w:rFonts w:hint="default" w:ascii="Symbol" w:hAnsi="Symbol"/>
      </w:rPr>
    </w:lvl>
    <w:lvl w:ilvl="4" w:tplc="7C08A7F0">
      <w:start w:val="1"/>
      <w:numFmt w:val="bullet"/>
      <w:lvlText w:val="o"/>
      <w:lvlJc w:val="left"/>
      <w:pPr>
        <w:ind w:left="3600" w:hanging="360"/>
      </w:pPr>
      <w:rPr>
        <w:rFonts w:hint="default" w:ascii="Courier New" w:hAnsi="Courier New"/>
      </w:rPr>
    </w:lvl>
    <w:lvl w:ilvl="5" w:tplc="20C6C2C2">
      <w:start w:val="1"/>
      <w:numFmt w:val="bullet"/>
      <w:lvlText w:val=""/>
      <w:lvlJc w:val="left"/>
      <w:pPr>
        <w:ind w:left="4320" w:hanging="360"/>
      </w:pPr>
      <w:rPr>
        <w:rFonts w:hint="default" w:ascii="Wingdings" w:hAnsi="Wingdings"/>
      </w:rPr>
    </w:lvl>
    <w:lvl w:ilvl="6" w:tplc="18ACC262">
      <w:start w:val="1"/>
      <w:numFmt w:val="bullet"/>
      <w:lvlText w:val=""/>
      <w:lvlJc w:val="left"/>
      <w:pPr>
        <w:ind w:left="5040" w:hanging="360"/>
      </w:pPr>
      <w:rPr>
        <w:rFonts w:hint="default" w:ascii="Symbol" w:hAnsi="Symbol"/>
      </w:rPr>
    </w:lvl>
    <w:lvl w:ilvl="7" w:tplc="C60A099C">
      <w:start w:val="1"/>
      <w:numFmt w:val="bullet"/>
      <w:lvlText w:val="o"/>
      <w:lvlJc w:val="left"/>
      <w:pPr>
        <w:ind w:left="5760" w:hanging="360"/>
      </w:pPr>
      <w:rPr>
        <w:rFonts w:hint="default" w:ascii="Courier New" w:hAnsi="Courier New"/>
      </w:rPr>
    </w:lvl>
    <w:lvl w:ilvl="8" w:tplc="15F6C3CE">
      <w:start w:val="1"/>
      <w:numFmt w:val="bullet"/>
      <w:lvlText w:val=""/>
      <w:lvlJc w:val="left"/>
      <w:pPr>
        <w:ind w:left="6480" w:hanging="360"/>
      </w:pPr>
      <w:rPr>
        <w:rFonts w:hint="default" w:ascii="Wingdings" w:hAnsi="Wingdings"/>
      </w:rPr>
    </w:lvl>
  </w:abstractNum>
  <w:abstractNum w:abstractNumId="1" w15:restartNumberingAfterBreak="0">
    <w:nsid w:val="5F8BFDBD"/>
    <w:multiLevelType w:val="hybridMultilevel"/>
    <w:tmpl w:val="4DF2A5D2"/>
    <w:lvl w:ilvl="0">
      <w:start w:val="1"/>
      <w:numFmt w:val="decimal"/>
      <w:lvlText w:val="%1."/>
      <w:lvlJc w:val="left"/>
      <w:pPr>
        <w:ind w:left="720" w:hanging="360"/>
      </w:pPr>
      <w:rPr/>
    </w:lvl>
    <w:lvl w:ilvl="1" w:tplc="6BB22B3C">
      <w:start w:val="1"/>
      <w:numFmt w:val="lowerLetter"/>
      <w:lvlText w:val="%2."/>
      <w:lvlJc w:val="left"/>
      <w:pPr>
        <w:ind w:left="1440" w:hanging="360"/>
      </w:pPr>
    </w:lvl>
    <w:lvl w:ilvl="2" w:tplc="2C2872DE">
      <w:start w:val="1"/>
      <w:numFmt w:val="lowerRoman"/>
      <w:lvlText w:val="%3."/>
      <w:lvlJc w:val="right"/>
      <w:pPr>
        <w:ind w:left="2160" w:hanging="180"/>
      </w:pPr>
    </w:lvl>
    <w:lvl w:ilvl="3" w:tplc="27FA23A8">
      <w:start w:val="1"/>
      <w:numFmt w:val="decimal"/>
      <w:lvlText w:val="%4."/>
      <w:lvlJc w:val="left"/>
      <w:pPr>
        <w:ind w:left="2880" w:hanging="360"/>
      </w:pPr>
    </w:lvl>
    <w:lvl w:ilvl="4" w:tplc="515248C6">
      <w:start w:val="1"/>
      <w:numFmt w:val="lowerLetter"/>
      <w:lvlText w:val="%5."/>
      <w:lvlJc w:val="left"/>
      <w:pPr>
        <w:ind w:left="3600" w:hanging="360"/>
      </w:pPr>
    </w:lvl>
    <w:lvl w:ilvl="5" w:tplc="4C62D358">
      <w:start w:val="1"/>
      <w:numFmt w:val="lowerRoman"/>
      <w:lvlText w:val="%6."/>
      <w:lvlJc w:val="right"/>
      <w:pPr>
        <w:ind w:left="4320" w:hanging="180"/>
      </w:pPr>
    </w:lvl>
    <w:lvl w:ilvl="6" w:tplc="78524B9A">
      <w:start w:val="1"/>
      <w:numFmt w:val="decimal"/>
      <w:lvlText w:val="%7."/>
      <w:lvlJc w:val="left"/>
      <w:pPr>
        <w:ind w:left="5040" w:hanging="360"/>
      </w:pPr>
    </w:lvl>
    <w:lvl w:ilvl="7" w:tplc="E7DA1868">
      <w:start w:val="1"/>
      <w:numFmt w:val="lowerLetter"/>
      <w:lvlText w:val="%8."/>
      <w:lvlJc w:val="left"/>
      <w:pPr>
        <w:ind w:left="5760" w:hanging="360"/>
      </w:pPr>
    </w:lvl>
    <w:lvl w:ilvl="8" w:tplc="CC927C8C">
      <w:start w:val="1"/>
      <w:numFmt w:val="lowerRoman"/>
      <w:lvlText w:val="%9."/>
      <w:lvlJc w:val="right"/>
      <w:pPr>
        <w:ind w:left="6480" w:hanging="180"/>
      </w:pPr>
    </w:lvl>
  </w:abstractNum>
  <w:abstractNum w:abstractNumId="2" w15:restartNumberingAfterBreak="0">
    <w:nsid w:val="6044B05B"/>
    <w:multiLevelType w:val="hybridMultilevel"/>
    <w:tmpl w:val="3CDAC372"/>
    <w:lvl w:ilvl="0" w:tplc="A7501BD4">
      <w:start w:val="1"/>
      <w:numFmt w:val="decimal"/>
      <w:lvlText w:val="%1."/>
      <w:lvlJc w:val="left"/>
      <w:pPr>
        <w:ind w:left="1080" w:hanging="360"/>
      </w:pPr>
    </w:lvl>
    <w:lvl w:ilvl="1" w:tplc="DDDA77FE">
      <w:start w:val="1"/>
      <w:numFmt w:val="lowerLetter"/>
      <w:lvlText w:val="%2."/>
      <w:lvlJc w:val="left"/>
      <w:pPr>
        <w:ind w:left="1800" w:hanging="360"/>
      </w:pPr>
    </w:lvl>
    <w:lvl w:ilvl="2" w:tplc="E154EDCA">
      <w:start w:val="1"/>
      <w:numFmt w:val="lowerRoman"/>
      <w:lvlText w:val="%3."/>
      <w:lvlJc w:val="right"/>
      <w:pPr>
        <w:ind w:left="2520" w:hanging="180"/>
      </w:pPr>
    </w:lvl>
    <w:lvl w:ilvl="3" w:tplc="15BE7F96">
      <w:start w:val="1"/>
      <w:numFmt w:val="decimal"/>
      <w:lvlText w:val="%4."/>
      <w:lvlJc w:val="left"/>
      <w:pPr>
        <w:ind w:left="3240" w:hanging="360"/>
      </w:pPr>
    </w:lvl>
    <w:lvl w:ilvl="4" w:tplc="430EDAA6">
      <w:start w:val="1"/>
      <w:numFmt w:val="lowerLetter"/>
      <w:lvlText w:val="%5."/>
      <w:lvlJc w:val="left"/>
      <w:pPr>
        <w:ind w:left="3960" w:hanging="360"/>
      </w:pPr>
    </w:lvl>
    <w:lvl w:ilvl="5" w:tplc="AACA9130">
      <w:start w:val="1"/>
      <w:numFmt w:val="lowerRoman"/>
      <w:lvlText w:val="%6."/>
      <w:lvlJc w:val="right"/>
      <w:pPr>
        <w:ind w:left="4680" w:hanging="180"/>
      </w:pPr>
    </w:lvl>
    <w:lvl w:ilvl="6" w:tplc="4616249A">
      <w:start w:val="1"/>
      <w:numFmt w:val="decimal"/>
      <w:lvlText w:val="%7."/>
      <w:lvlJc w:val="left"/>
      <w:pPr>
        <w:ind w:left="5400" w:hanging="360"/>
      </w:pPr>
    </w:lvl>
    <w:lvl w:ilvl="7" w:tplc="74A09C5E">
      <w:start w:val="1"/>
      <w:numFmt w:val="lowerLetter"/>
      <w:lvlText w:val="%8."/>
      <w:lvlJc w:val="left"/>
      <w:pPr>
        <w:ind w:left="6120" w:hanging="360"/>
      </w:pPr>
    </w:lvl>
    <w:lvl w:ilvl="8" w:tplc="30E8908C">
      <w:start w:val="1"/>
      <w:numFmt w:val="lowerRoman"/>
      <w:lvlText w:val="%9."/>
      <w:lvlJc w:val="right"/>
      <w:pPr>
        <w:ind w:left="6840" w:hanging="180"/>
      </w:pPr>
    </w:lvl>
  </w:abstractNum>
  <w:abstractNum w:abstractNumId="3" w15:restartNumberingAfterBreak="0">
    <w:nsid w:val="6A15E089"/>
    <w:multiLevelType w:val="hybridMultilevel"/>
    <w:tmpl w:val="F10E4410"/>
    <w:lvl w:ilvl="0" w:tplc="A2041772">
      <w:start w:val="1"/>
      <w:numFmt w:val="decimal"/>
      <w:lvlText w:val="%1."/>
      <w:lvlJc w:val="left"/>
      <w:pPr>
        <w:ind w:left="1080" w:hanging="360"/>
      </w:pPr>
    </w:lvl>
    <w:lvl w:ilvl="1" w:tplc="D8D6202C">
      <w:start w:val="1"/>
      <w:numFmt w:val="lowerLetter"/>
      <w:lvlText w:val="%2."/>
      <w:lvlJc w:val="left"/>
      <w:pPr>
        <w:ind w:left="1800" w:hanging="360"/>
      </w:pPr>
    </w:lvl>
    <w:lvl w:ilvl="2" w:tplc="BF665FB0">
      <w:start w:val="1"/>
      <w:numFmt w:val="lowerRoman"/>
      <w:lvlText w:val="%3."/>
      <w:lvlJc w:val="right"/>
      <w:pPr>
        <w:ind w:left="2520" w:hanging="180"/>
      </w:pPr>
    </w:lvl>
    <w:lvl w:ilvl="3" w:tplc="6FB4A880">
      <w:start w:val="1"/>
      <w:numFmt w:val="decimal"/>
      <w:lvlText w:val="%4."/>
      <w:lvlJc w:val="left"/>
      <w:pPr>
        <w:ind w:left="3240" w:hanging="360"/>
      </w:pPr>
    </w:lvl>
    <w:lvl w:ilvl="4" w:tplc="E2DE2374">
      <w:start w:val="1"/>
      <w:numFmt w:val="lowerLetter"/>
      <w:lvlText w:val="%5."/>
      <w:lvlJc w:val="left"/>
      <w:pPr>
        <w:ind w:left="3960" w:hanging="360"/>
      </w:pPr>
    </w:lvl>
    <w:lvl w:ilvl="5" w:tplc="6526CFC4">
      <w:start w:val="1"/>
      <w:numFmt w:val="lowerRoman"/>
      <w:lvlText w:val="%6."/>
      <w:lvlJc w:val="right"/>
      <w:pPr>
        <w:ind w:left="4680" w:hanging="180"/>
      </w:pPr>
    </w:lvl>
    <w:lvl w:ilvl="6" w:tplc="236EA280">
      <w:start w:val="1"/>
      <w:numFmt w:val="decimal"/>
      <w:lvlText w:val="%7."/>
      <w:lvlJc w:val="left"/>
      <w:pPr>
        <w:ind w:left="5400" w:hanging="360"/>
      </w:pPr>
    </w:lvl>
    <w:lvl w:ilvl="7" w:tplc="B66018DC">
      <w:start w:val="1"/>
      <w:numFmt w:val="lowerLetter"/>
      <w:lvlText w:val="%8."/>
      <w:lvlJc w:val="left"/>
      <w:pPr>
        <w:ind w:left="6120" w:hanging="360"/>
      </w:pPr>
    </w:lvl>
    <w:lvl w:ilvl="8" w:tplc="F392F2CA">
      <w:start w:val="1"/>
      <w:numFmt w:val="lowerRoman"/>
      <w:lvlText w:val="%9."/>
      <w:lvlJc w:val="right"/>
      <w:pPr>
        <w:ind w:left="6840" w:hanging="180"/>
      </w:pPr>
    </w:lvl>
  </w:abstractNum>
  <w:abstractNum w:abstractNumId="4" w15:restartNumberingAfterBreak="0">
    <w:nsid w:val="6A60024D"/>
    <w:multiLevelType w:val="hybridMultilevel"/>
    <w:tmpl w:val="65805D24"/>
    <w:lvl w:ilvl="0" w:tplc="A14EBD78">
      <w:start w:val="2"/>
      <w:numFmt w:val="decimal"/>
      <w:lvlText w:val="%1."/>
      <w:lvlJc w:val="left"/>
      <w:pPr>
        <w:ind w:left="720" w:hanging="360"/>
      </w:pPr>
      <w:rPr>
        <w:rFonts w:hint="default" w:ascii="Times New Roman" w:hAnsi="Times New Roman"/>
      </w:rPr>
    </w:lvl>
    <w:lvl w:ilvl="1" w:tplc="461CF8E6">
      <w:start w:val="1"/>
      <w:numFmt w:val="lowerLetter"/>
      <w:lvlText w:val="%2."/>
      <w:lvlJc w:val="left"/>
      <w:pPr>
        <w:ind w:left="1440" w:hanging="360"/>
      </w:pPr>
    </w:lvl>
    <w:lvl w:ilvl="2" w:tplc="55703768">
      <w:start w:val="1"/>
      <w:numFmt w:val="lowerRoman"/>
      <w:lvlText w:val="%3."/>
      <w:lvlJc w:val="right"/>
      <w:pPr>
        <w:ind w:left="2160" w:hanging="180"/>
      </w:pPr>
    </w:lvl>
    <w:lvl w:ilvl="3" w:tplc="0DCA7FAE">
      <w:start w:val="1"/>
      <w:numFmt w:val="decimal"/>
      <w:lvlText w:val="%4."/>
      <w:lvlJc w:val="left"/>
      <w:pPr>
        <w:ind w:left="2880" w:hanging="360"/>
      </w:pPr>
    </w:lvl>
    <w:lvl w:ilvl="4" w:tplc="D8B06BA0">
      <w:start w:val="1"/>
      <w:numFmt w:val="lowerLetter"/>
      <w:lvlText w:val="%5."/>
      <w:lvlJc w:val="left"/>
      <w:pPr>
        <w:ind w:left="3600" w:hanging="360"/>
      </w:pPr>
    </w:lvl>
    <w:lvl w:ilvl="5" w:tplc="526441CE">
      <w:start w:val="1"/>
      <w:numFmt w:val="lowerRoman"/>
      <w:lvlText w:val="%6."/>
      <w:lvlJc w:val="right"/>
      <w:pPr>
        <w:ind w:left="4320" w:hanging="180"/>
      </w:pPr>
    </w:lvl>
    <w:lvl w:ilvl="6" w:tplc="E55EDC90">
      <w:start w:val="1"/>
      <w:numFmt w:val="decimal"/>
      <w:lvlText w:val="%7."/>
      <w:lvlJc w:val="left"/>
      <w:pPr>
        <w:ind w:left="5040" w:hanging="360"/>
      </w:pPr>
    </w:lvl>
    <w:lvl w:ilvl="7" w:tplc="027C8F68">
      <w:start w:val="1"/>
      <w:numFmt w:val="lowerLetter"/>
      <w:lvlText w:val="%8."/>
      <w:lvlJc w:val="left"/>
      <w:pPr>
        <w:ind w:left="5760" w:hanging="360"/>
      </w:pPr>
    </w:lvl>
    <w:lvl w:ilvl="8" w:tplc="0150D42C">
      <w:start w:val="1"/>
      <w:numFmt w:val="lowerRoman"/>
      <w:lvlText w:val="%9."/>
      <w:lvlJc w:val="right"/>
      <w:pPr>
        <w:ind w:left="6480" w:hanging="180"/>
      </w:pPr>
    </w:lvl>
  </w:abstractNum>
  <w:abstractNum w:abstractNumId="5" w15:restartNumberingAfterBreak="0">
    <w:nsid w:val="7183754C"/>
    <w:multiLevelType w:val="hybridMultilevel"/>
    <w:tmpl w:val="BD2A9DA0"/>
    <w:lvl w:ilvl="0" w:tplc="6CFC8B14">
      <w:start w:val="3"/>
      <w:numFmt w:val="decimal"/>
      <w:lvlText w:val="%1."/>
      <w:lvlJc w:val="left"/>
      <w:pPr>
        <w:ind w:left="720" w:hanging="360"/>
      </w:pPr>
      <w:rPr>
        <w:rFonts w:hint="default" w:ascii="Times New Roman" w:hAnsi="Times New Roman"/>
      </w:rPr>
    </w:lvl>
    <w:lvl w:ilvl="1" w:tplc="E22A1418">
      <w:start w:val="1"/>
      <w:numFmt w:val="lowerLetter"/>
      <w:lvlText w:val="%2."/>
      <w:lvlJc w:val="left"/>
      <w:pPr>
        <w:ind w:left="1440" w:hanging="360"/>
      </w:pPr>
    </w:lvl>
    <w:lvl w:ilvl="2" w:tplc="383491CC">
      <w:start w:val="1"/>
      <w:numFmt w:val="lowerRoman"/>
      <w:lvlText w:val="%3."/>
      <w:lvlJc w:val="right"/>
      <w:pPr>
        <w:ind w:left="2160" w:hanging="180"/>
      </w:pPr>
    </w:lvl>
    <w:lvl w:ilvl="3" w:tplc="E43EA380">
      <w:start w:val="1"/>
      <w:numFmt w:val="decimal"/>
      <w:lvlText w:val="%4."/>
      <w:lvlJc w:val="left"/>
      <w:pPr>
        <w:ind w:left="2880" w:hanging="360"/>
      </w:pPr>
    </w:lvl>
    <w:lvl w:ilvl="4" w:tplc="D49A9F1E">
      <w:start w:val="1"/>
      <w:numFmt w:val="lowerLetter"/>
      <w:lvlText w:val="%5."/>
      <w:lvlJc w:val="left"/>
      <w:pPr>
        <w:ind w:left="3600" w:hanging="360"/>
      </w:pPr>
    </w:lvl>
    <w:lvl w:ilvl="5" w:tplc="E57C788A">
      <w:start w:val="1"/>
      <w:numFmt w:val="lowerRoman"/>
      <w:lvlText w:val="%6."/>
      <w:lvlJc w:val="right"/>
      <w:pPr>
        <w:ind w:left="4320" w:hanging="180"/>
      </w:pPr>
    </w:lvl>
    <w:lvl w:ilvl="6" w:tplc="C65A15A4">
      <w:start w:val="1"/>
      <w:numFmt w:val="decimal"/>
      <w:lvlText w:val="%7."/>
      <w:lvlJc w:val="left"/>
      <w:pPr>
        <w:ind w:left="5040" w:hanging="360"/>
      </w:pPr>
    </w:lvl>
    <w:lvl w:ilvl="7" w:tplc="8E7CD01A">
      <w:start w:val="1"/>
      <w:numFmt w:val="lowerLetter"/>
      <w:lvlText w:val="%8."/>
      <w:lvlJc w:val="left"/>
      <w:pPr>
        <w:ind w:left="5760" w:hanging="360"/>
      </w:pPr>
    </w:lvl>
    <w:lvl w:ilvl="8" w:tplc="289E98AC">
      <w:start w:val="1"/>
      <w:numFmt w:val="lowerRoman"/>
      <w:lvlText w:val="%9."/>
      <w:lvlJc w:val="right"/>
      <w:pPr>
        <w:ind w:left="6480" w:hanging="180"/>
      </w:pPr>
    </w:lvl>
  </w:abstractNum>
  <w:num w:numId="8">
    <w:abstractNumId w:val="7"/>
  </w:num>
  <w:num w:numId="7">
    <w:abstractNumId w:val="6"/>
  </w:num>
  <w:num w:numId="1">
    <w:abstractNumId w:val="0"/>
  </w:num>
  <w:num w:numId="2">
    <w:abstractNumId w:val="2"/>
  </w:num>
  <w:num w:numId="3">
    <w:abstractNumId w:val="3"/>
  </w:num>
  <w:num w:numId="4">
    <w:abstractNumId w:val="5"/>
  </w:num>
  <w:num w:numId="5">
    <w:abstractNumId w:val="4"/>
  </w:num>
  <w:num w:numId="6">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E4CD9D"/>
    <w:rsid w:val="0004098C"/>
    <w:rsid w:val="002D20AC"/>
    <w:rsid w:val="002D6ED6"/>
    <w:rsid w:val="003557F4"/>
    <w:rsid w:val="004665E9"/>
    <w:rsid w:val="00466C77"/>
    <w:rsid w:val="004877B8"/>
    <w:rsid w:val="00639BE5"/>
    <w:rsid w:val="00695D19"/>
    <w:rsid w:val="006A5448"/>
    <w:rsid w:val="0075531D"/>
    <w:rsid w:val="00F77E60"/>
    <w:rsid w:val="00FE4C9B"/>
    <w:rsid w:val="0143C0B6"/>
    <w:rsid w:val="0164D012"/>
    <w:rsid w:val="016E5A6C"/>
    <w:rsid w:val="01C741A0"/>
    <w:rsid w:val="01D69770"/>
    <w:rsid w:val="01F47F33"/>
    <w:rsid w:val="026ACD5D"/>
    <w:rsid w:val="02F23D78"/>
    <w:rsid w:val="02FAB444"/>
    <w:rsid w:val="03CF61F6"/>
    <w:rsid w:val="043A5D5E"/>
    <w:rsid w:val="04BF0EF5"/>
    <w:rsid w:val="05CC8CCF"/>
    <w:rsid w:val="05D1F797"/>
    <w:rsid w:val="06233B1A"/>
    <w:rsid w:val="06AECC4A"/>
    <w:rsid w:val="06F0BC5B"/>
    <w:rsid w:val="070816B1"/>
    <w:rsid w:val="072A29C5"/>
    <w:rsid w:val="07979FD8"/>
    <w:rsid w:val="0884746E"/>
    <w:rsid w:val="098FB95A"/>
    <w:rsid w:val="0A0888FF"/>
    <w:rsid w:val="0AAE63E0"/>
    <w:rsid w:val="0ABD9C7B"/>
    <w:rsid w:val="0B042B0F"/>
    <w:rsid w:val="0BF3DED1"/>
    <w:rsid w:val="0C06128F"/>
    <w:rsid w:val="0D13CC1B"/>
    <w:rsid w:val="0D165A0A"/>
    <w:rsid w:val="0D8DF114"/>
    <w:rsid w:val="0DE3136F"/>
    <w:rsid w:val="0DF4C911"/>
    <w:rsid w:val="0E285392"/>
    <w:rsid w:val="0E4C6C8B"/>
    <w:rsid w:val="0E64BE7A"/>
    <w:rsid w:val="0EE57B42"/>
    <w:rsid w:val="0EE8372F"/>
    <w:rsid w:val="0F07B1DE"/>
    <w:rsid w:val="0F0D9755"/>
    <w:rsid w:val="0F2C6F20"/>
    <w:rsid w:val="0FDCAE5A"/>
    <w:rsid w:val="0FFF99D5"/>
    <w:rsid w:val="10A6DBF2"/>
    <w:rsid w:val="11242FEF"/>
    <w:rsid w:val="117ECA91"/>
    <w:rsid w:val="11EEFCDA"/>
    <w:rsid w:val="11F62E46"/>
    <w:rsid w:val="1291F7B7"/>
    <w:rsid w:val="12CA43B5"/>
    <w:rsid w:val="131C73F2"/>
    <w:rsid w:val="131F7465"/>
    <w:rsid w:val="13EA1CE2"/>
    <w:rsid w:val="13F9BF26"/>
    <w:rsid w:val="16674DC4"/>
    <w:rsid w:val="17308C04"/>
    <w:rsid w:val="17522819"/>
    <w:rsid w:val="179C5FCA"/>
    <w:rsid w:val="17ADE52E"/>
    <w:rsid w:val="17CCB6B1"/>
    <w:rsid w:val="181E0BD5"/>
    <w:rsid w:val="18C6AE9D"/>
    <w:rsid w:val="1904B873"/>
    <w:rsid w:val="191A0152"/>
    <w:rsid w:val="1A6C3FC7"/>
    <w:rsid w:val="1AB161DA"/>
    <w:rsid w:val="1AC1C201"/>
    <w:rsid w:val="1AD9307B"/>
    <w:rsid w:val="1B684A26"/>
    <w:rsid w:val="1C99A9F3"/>
    <w:rsid w:val="1D539688"/>
    <w:rsid w:val="1DC0C8FA"/>
    <w:rsid w:val="1DE65A3A"/>
    <w:rsid w:val="1E3A0307"/>
    <w:rsid w:val="1E7F998E"/>
    <w:rsid w:val="1E96BE97"/>
    <w:rsid w:val="1ED0A38C"/>
    <w:rsid w:val="1F3831DE"/>
    <w:rsid w:val="1FBE7AF6"/>
    <w:rsid w:val="1FF54611"/>
    <w:rsid w:val="1FF64E71"/>
    <w:rsid w:val="20FB346F"/>
    <w:rsid w:val="212D5BE9"/>
    <w:rsid w:val="21AA7FAF"/>
    <w:rsid w:val="2222BC16"/>
    <w:rsid w:val="223EA8B6"/>
    <w:rsid w:val="225799C2"/>
    <w:rsid w:val="22A9A041"/>
    <w:rsid w:val="22CD0D71"/>
    <w:rsid w:val="23B0E90F"/>
    <w:rsid w:val="23D142F7"/>
    <w:rsid w:val="2428B1E1"/>
    <w:rsid w:val="2499710C"/>
    <w:rsid w:val="24D97816"/>
    <w:rsid w:val="24E4CD9D"/>
    <w:rsid w:val="2611B2C2"/>
    <w:rsid w:val="26572234"/>
    <w:rsid w:val="26869150"/>
    <w:rsid w:val="26C4A550"/>
    <w:rsid w:val="26C557D7"/>
    <w:rsid w:val="2749C7BA"/>
    <w:rsid w:val="27BC0FEC"/>
    <w:rsid w:val="280B77C4"/>
    <w:rsid w:val="2851C588"/>
    <w:rsid w:val="287D25DE"/>
    <w:rsid w:val="2953D75B"/>
    <w:rsid w:val="2960739C"/>
    <w:rsid w:val="2A304B01"/>
    <w:rsid w:val="2A7EE924"/>
    <w:rsid w:val="2AD8BA56"/>
    <w:rsid w:val="2AF0B752"/>
    <w:rsid w:val="2B581883"/>
    <w:rsid w:val="2B9D535D"/>
    <w:rsid w:val="2C5D0478"/>
    <w:rsid w:val="2E0E42A6"/>
    <w:rsid w:val="2EF524E8"/>
    <w:rsid w:val="2F4A75EA"/>
    <w:rsid w:val="303103DC"/>
    <w:rsid w:val="3031F4B2"/>
    <w:rsid w:val="305F8195"/>
    <w:rsid w:val="308A6469"/>
    <w:rsid w:val="30980DE2"/>
    <w:rsid w:val="30E51302"/>
    <w:rsid w:val="310A4B8E"/>
    <w:rsid w:val="312D90FC"/>
    <w:rsid w:val="314F106D"/>
    <w:rsid w:val="31D846C2"/>
    <w:rsid w:val="324A4E07"/>
    <w:rsid w:val="32BDE372"/>
    <w:rsid w:val="32F9758E"/>
    <w:rsid w:val="3383A7D8"/>
    <w:rsid w:val="341CF00F"/>
    <w:rsid w:val="34FD3DB4"/>
    <w:rsid w:val="35021CE0"/>
    <w:rsid w:val="357A6410"/>
    <w:rsid w:val="35E23FFA"/>
    <w:rsid w:val="36143586"/>
    <w:rsid w:val="3626DA9A"/>
    <w:rsid w:val="366AF40C"/>
    <w:rsid w:val="369B536D"/>
    <w:rsid w:val="36CDB2C8"/>
    <w:rsid w:val="36F7C113"/>
    <w:rsid w:val="38F4D4E5"/>
    <w:rsid w:val="3973C4B6"/>
    <w:rsid w:val="39AE02BD"/>
    <w:rsid w:val="3AD7CE55"/>
    <w:rsid w:val="3AFCDD1D"/>
    <w:rsid w:val="3B0AB982"/>
    <w:rsid w:val="3B359CC8"/>
    <w:rsid w:val="3BAC8661"/>
    <w:rsid w:val="3C057329"/>
    <w:rsid w:val="3C0A381B"/>
    <w:rsid w:val="3F5B394D"/>
    <w:rsid w:val="404DF212"/>
    <w:rsid w:val="406B9CC9"/>
    <w:rsid w:val="4094335E"/>
    <w:rsid w:val="40F7C32D"/>
    <w:rsid w:val="41380ACF"/>
    <w:rsid w:val="415BEF9D"/>
    <w:rsid w:val="41C32286"/>
    <w:rsid w:val="41FFA27B"/>
    <w:rsid w:val="425EFCAC"/>
    <w:rsid w:val="426503CF"/>
    <w:rsid w:val="433AAF16"/>
    <w:rsid w:val="43E1FDEA"/>
    <w:rsid w:val="44430341"/>
    <w:rsid w:val="444C2909"/>
    <w:rsid w:val="44C4D9EB"/>
    <w:rsid w:val="4527849F"/>
    <w:rsid w:val="452C9637"/>
    <w:rsid w:val="45B368D7"/>
    <w:rsid w:val="45D96E7E"/>
    <w:rsid w:val="45E47A69"/>
    <w:rsid w:val="45EE095F"/>
    <w:rsid w:val="46307C13"/>
    <w:rsid w:val="468249CB"/>
    <w:rsid w:val="4855FD34"/>
    <w:rsid w:val="485A047F"/>
    <w:rsid w:val="48BCB311"/>
    <w:rsid w:val="48E94199"/>
    <w:rsid w:val="48F1C18F"/>
    <w:rsid w:val="49D2D83B"/>
    <w:rsid w:val="4A586148"/>
    <w:rsid w:val="4B16D587"/>
    <w:rsid w:val="4C368E17"/>
    <w:rsid w:val="4D35535F"/>
    <w:rsid w:val="4D59FE39"/>
    <w:rsid w:val="4D9F0768"/>
    <w:rsid w:val="4E0765ED"/>
    <w:rsid w:val="4E2B0154"/>
    <w:rsid w:val="4E311A26"/>
    <w:rsid w:val="4E4C92CB"/>
    <w:rsid w:val="4E4CA290"/>
    <w:rsid w:val="4EC0BE38"/>
    <w:rsid w:val="4EC0BE38"/>
    <w:rsid w:val="4EC2666A"/>
    <w:rsid w:val="4FCB26D3"/>
    <w:rsid w:val="4FCB42BE"/>
    <w:rsid w:val="50240FB9"/>
    <w:rsid w:val="5042E478"/>
    <w:rsid w:val="515178C8"/>
    <w:rsid w:val="520BE6D1"/>
    <w:rsid w:val="52277555"/>
    <w:rsid w:val="5249959D"/>
    <w:rsid w:val="52C4C1D9"/>
    <w:rsid w:val="52E766C6"/>
    <w:rsid w:val="52EBD590"/>
    <w:rsid w:val="5429591D"/>
    <w:rsid w:val="54C3744A"/>
    <w:rsid w:val="54FA1E82"/>
    <w:rsid w:val="553073EF"/>
    <w:rsid w:val="57587F14"/>
    <w:rsid w:val="5769077A"/>
    <w:rsid w:val="57EABBFB"/>
    <w:rsid w:val="57F7EE23"/>
    <w:rsid w:val="583A52F6"/>
    <w:rsid w:val="59736F06"/>
    <w:rsid w:val="59AB9147"/>
    <w:rsid w:val="5A59BA7C"/>
    <w:rsid w:val="5ADF20EA"/>
    <w:rsid w:val="5AED86CE"/>
    <w:rsid w:val="5B349FB0"/>
    <w:rsid w:val="5B40F249"/>
    <w:rsid w:val="5BC80D4F"/>
    <w:rsid w:val="5BF7F817"/>
    <w:rsid w:val="5BFFB7E4"/>
    <w:rsid w:val="5C403904"/>
    <w:rsid w:val="5DE9CB91"/>
    <w:rsid w:val="5E334926"/>
    <w:rsid w:val="5EBBE0EE"/>
    <w:rsid w:val="5ECD3BBD"/>
    <w:rsid w:val="5EE37B48"/>
    <w:rsid w:val="5F0E18D6"/>
    <w:rsid w:val="5F4982EA"/>
    <w:rsid w:val="60618B8F"/>
    <w:rsid w:val="60626E92"/>
    <w:rsid w:val="60BECFBC"/>
    <w:rsid w:val="612AEC62"/>
    <w:rsid w:val="61350E66"/>
    <w:rsid w:val="61D60516"/>
    <w:rsid w:val="61E4FDB6"/>
    <w:rsid w:val="61F37C29"/>
    <w:rsid w:val="61F7D184"/>
    <w:rsid w:val="6327BDCA"/>
    <w:rsid w:val="649702BA"/>
    <w:rsid w:val="65B41E43"/>
    <w:rsid w:val="65D1CCB8"/>
    <w:rsid w:val="664CE989"/>
    <w:rsid w:val="66637AEC"/>
    <w:rsid w:val="6689ADCD"/>
    <w:rsid w:val="66E5FBC8"/>
    <w:rsid w:val="676B089C"/>
    <w:rsid w:val="683C1876"/>
    <w:rsid w:val="686D9D65"/>
    <w:rsid w:val="68743570"/>
    <w:rsid w:val="68A7E41C"/>
    <w:rsid w:val="68F2D944"/>
    <w:rsid w:val="6937C231"/>
    <w:rsid w:val="6A0D969B"/>
    <w:rsid w:val="6A6068C3"/>
    <w:rsid w:val="6AA7FEF4"/>
    <w:rsid w:val="6B0A3ABC"/>
    <w:rsid w:val="6B3974BE"/>
    <w:rsid w:val="6B63929C"/>
    <w:rsid w:val="6C0BA9F0"/>
    <w:rsid w:val="6D532FCD"/>
    <w:rsid w:val="6DE9040F"/>
    <w:rsid w:val="6E20737E"/>
    <w:rsid w:val="6EAD37C2"/>
    <w:rsid w:val="6EB0062E"/>
    <w:rsid w:val="6ED34A06"/>
    <w:rsid w:val="6F05EDFC"/>
    <w:rsid w:val="6F1C34DC"/>
    <w:rsid w:val="6F364AE2"/>
    <w:rsid w:val="6F505E76"/>
    <w:rsid w:val="6F699239"/>
    <w:rsid w:val="6F7A8666"/>
    <w:rsid w:val="706C3B09"/>
    <w:rsid w:val="70981350"/>
    <w:rsid w:val="71C8A280"/>
    <w:rsid w:val="72277100"/>
    <w:rsid w:val="726FA256"/>
    <w:rsid w:val="730CD13E"/>
    <w:rsid w:val="733AE0FC"/>
    <w:rsid w:val="73B4CB29"/>
    <w:rsid w:val="74460C10"/>
    <w:rsid w:val="749D08AD"/>
    <w:rsid w:val="7517900A"/>
    <w:rsid w:val="76805D9E"/>
    <w:rsid w:val="76EDD209"/>
    <w:rsid w:val="77FF416E"/>
    <w:rsid w:val="784C08DA"/>
    <w:rsid w:val="79D44E4E"/>
    <w:rsid w:val="79EA0C71"/>
    <w:rsid w:val="7A02A519"/>
    <w:rsid w:val="7A083289"/>
    <w:rsid w:val="7A4B178B"/>
    <w:rsid w:val="7B16B92E"/>
    <w:rsid w:val="7B4BE636"/>
    <w:rsid w:val="7BC1DDF1"/>
    <w:rsid w:val="7CA05397"/>
    <w:rsid w:val="7D14DEE6"/>
    <w:rsid w:val="7DEF211C"/>
    <w:rsid w:val="7E5904FB"/>
    <w:rsid w:val="7EB5B8A0"/>
    <w:rsid w:val="7EFA72D8"/>
    <w:rsid w:val="7F790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4CD9D"/>
  <w15:chartTrackingRefBased/>
  <w15:docId w15:val="{FD323A04-2BEE-4236-966C-538EA34FB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CommentReference">
    <w:name w:val="annotation reference"/>
    <w:basedOn w:val="DefaultParagraphFont"/>
    <w:uiPriority w:val="99"/>
    <w:semiHidden/>
    <w:unhideWhenUsed/>
    <w:rsid w:val="004665E9"/>
    <w:rPr>
      <w:sz w:val="16"/>
      <w:szCs w:val="16"/>
    </w:rPr>
  </w:style>
  <w:style w:type="paragraph" w:styleId="CommentText">
    <w:name w:val="annotation text"/>
    <w:basedOn w:val="Normal"/>
    <w:link w:val="CommentTextChar"/>
    <w:uiPriority w:val="99"/>
    <w:semiHidden/>
    <w:unhideWhenUsed/>
    <w:rsid w:val="004665E9"/>
    <w:pPr>
      <w:spacing w:line="240" w:lineRule="auto"/>
    </w:pPr>
    <w:rPr>
      <w:sz w:val="20"/>
      <w:szCs w:val="20"/>
    </w:rPr>
  </w:style>
  <w:style w:type="character" w:styleId="CommentTextChar" w:customStyle="1">
    <w:name w:val="Comment Text Char"/>
    <w:basedOn w:val="DefaultParagraphFont"/>
    <w:link w:val="CommentText"/>
    <w:uiPriority w:val="99"/>
    <w:semiHidden/>
    <w:rsid w:val="004665E9"/>
    <w:rPr>
      <w:sz w:val="20"/>
      <w:szCs w:val="20"/>
    </w:rPr>
  </w:style>
  <w:style w:type="paragraph" w:styleId="CommentSubject">
    <w:name w:val="annotation subject"/>
    <w:basedOn w:val="CommentText"/>
    <w:next w:val="CommentText"/>
    <w:link w:val="CommentSubjectChar"/>
    <w:uiPriority w:val="99"/>
    <w:semiHidden/>
    <w:unhideWhenUsed/>
    <w:rsid w:val="004665E9"/>
    <w:rPr>
      <w:b/>
      <w:bCs/>
    </w:rPr>
  </w:style>
  <w:style w:type="character" w:styleId="CommentSubjectChar" w:customStyle="1">
    <w:name w:val="Comment Subject Char"/>
    <w:basedOn w:val="CommentTextChar"/>
    <w:link w:val="CommentSubject"/>
    <w:uiPriority w:val="99"/>
    <w:semiHidden/>
    <w:rsid w:val="004665E9"/>
    <w:rPr>
      <w:b/>
      <w:bCs/>
      <w:sz w:val="20"/>
      <w:szCs w:val="20"/>
    </w:rPr>
  </w:style>
  <w:style w:type="paragraph" w:styleId="BalloonText">
    <w:name w:val="Balloon Text"/>
    <w:basedOn w:val="Normal"/>
    <w:link w:val="BalloonTextChar"/>
    <w:uiPriority w:val="99"/>
    <w:semiHidden/>
    <w:unhideWhenUsed/>
    <w:rsid w:val="004665E9"/>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665E9"/>
    <w:rPr>
      <w:rFonts w:ascii="Segoe UI" w:hAnsi="Segoe UI" w:cs="Segoe UI"/>
      <w:sz w:val="18"/>
      <w:szCs w:val="18"/>
    </w:rPr>
  </w:style>
  <w:style xmlns:w14="http://schemas.microsoft.com/office/word/2010/wordml" xmlns:mc="http://schemas.openxmlformats.org/markup-compatibility/2006" xmlns:w="http://schemas.openxmlformats.org/wordprocessingml/2006/main" w:type="character" w:styleId="Mention" w:default="1" mc:Ignorable="w14">
    <w:name xmlns:w="http://schemas.openxmlformats.org/wordprocessingml/2006/main" w:val="Mention"/>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2B579A"/>
      <w:shd w:val="clear" w:color="auto" w:fill="E6E6E6"/>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tasks.xml><?xml version="1.0" encoding="utf-8"?>
<t:Tasks xmlns:t="http://schemas.microsoft.com/office/tasks/2019/documenttasks" xmlns:oel="http://schemas.microsoft.com/office/2019/extlst">
  <t:Task id="{64C14686-1F46-4CB9-A887-3768247F10D7}">
    <t:Anchor>
      <t:Comment id="713294141"/>
    </t:Anchor>
    <t:History>
      <t:Event id="{9B15BB9C-A753-4DC0-A3DC-171D27E2EA49}" time="2024-09-05T10:52:36.749Z">
        <t:Attribution userId="S::rachel.earley@asap.org.uk::2a10a36f-276a-487a-861a-015a8dec5186" userProvider="AD" userName="Rachel Earley"/>
        <t:Anchor>
          <t:Comment id="2105732454"/>
        </t:Anchor>
        <t:Create/>
      </t:Event>
      <t:Event id="{E2BCFD22-D7E7-404F-B02D-E8438F9E96B5}" time="2024-09-05T10:52:36.749Z">
        <t:Attribution userId="S::rachel.earley@asap.org.uk::2a10a36f-276a-487a-861a-015a8dec5186" userProvider="AD" userName="Rachel Earley"/>
        <t:Anchor>
          <t:Comment id="2105732454"/>
        </t:Anchor>
        <t:Assign userId="S::grace.williams@tedwraggtrust.co.uk::a0876b49-211b-4cc8-a5a9-cac464340a24" userProvider="AD" userName="Grace Williams"/>
      </t:Event>
      <t:Event id="{764D69DF-A8F5-4579-9F75-57EF20FF598B}" time="2024-09-05T10:52:36.749Z">
        <t:Attribution userId="S::rachel.earley@asap.org.uk::2a10a36f-276a-487a-861a-015a8dec5186" userProvider="AD" userName="Rachel Earley"/>
        <t:Anchor>
          <t:Comment id="2105732454"/>
        </t:Anchor>
        <t:SetTitle title="@Grace Williams No because reasons for absence good be caused by parents mental health etc."/>
      </t:Event>
    </t:History>
  </t:Task>
  <t:Task id="{CEE46F13-3353-4BA2-A0F8-5232F6072355}">
    <t:Anchor>
      <t:Comment id="713295245"/>
    </t:Anchor>
    <t:History>
      <t:Event id="{FC2B4499-6B70-4C66-AE0E-F9154808643E}" time="2024-09-05T10:53:34.518Z">
        <t:Attribution userId="S::rachel.earley@asap.org.uk::2a10a36f-276a-487a-861a-015a8dec5186" userProvider="AD" userName="Rachel Earley"/>
        <t:Anchor>
          <t:Comment id="1857332399"/>
        </t:Anchor>
        <t:Create/>
      </t:Event>
      <t:Event id="{2AB293FE-9C0B-4C98-AD12-2F5B8F41CA53}" time="2024-09-05T10:53:34.518Z">
        <t:Attribution userId="S::rachel.earley@asap.org.uk::2a10a36f-276a-487a-861a-015a8dec5186" userProvider="AD" userName="Rachel Earley"/>
        <t:Anchor>
          <t:Comment id="1857332399"/>
        </t:Anchor>
        <t:Assign userId="S::grace.williams@tedwraggtrust.co.uk::a0876b49-211b-4cc8-a5a9-cac464340a24" userProvider="AD" userName="Grace Williams"/>
      </t:Event>
      <t:Event id="{8350F781-FA4D-43FC-A2F1-F79C521DDD87}" time="2024-09-05T10:53:34.518Z">
        <t:Attribution userId="S::rachel.earley@asap.org.uk::2a10a36f-276a-487a-861a-015a8dec5186" userProvider="AD" userName="Rachel Earley"/>
        <t:Anchor>
          <t:Comment id="1857332399"/>
        </t:Anchor>
        <t:SetTitle title="@Grace Williams I will raise in steering group. There is a sense of this but I am not sure whether to be explicit with it or not"/>
      </t:Event>
    </t:History>
  </t:Task>
</t:Task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microsoft.com/office/2011/relationships/commentsExtended" Target="commentsExtended.xml" Id="rId8" /><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microsoft.com/office/2011/relationships/people" Target="people.xml" Id="rId11" /><Relationship Type="http://schemas.openxmlformats.org/officeDocument/2006/relationships/fontTable" Target="fontTable.xml" Id="rId10" /><Relationship Type="http://schemas.openxmlformats.org/officeDocument/2006/relationships/webSettings" Target="webSettings.xml" Id="rId4" /><Relationship Type="http://schemas.microsoft.com/office/2016/09/relationships/commentsIds" Target="commentsIds.xml" Id="rId9" /><Relationship Type="http://schemas.microsoft.com/office/2019/05/relationships/documenttasks" Target="tasks.xml" Id="R3b08fab9c9f24b64" /><Relationship Type="http://schemas.microsoft.com/office/2020/10/relationships/intelligence" Target="intelligence2.xml" Id="R35e41a3d84114373" /><Relationship Type="http://schemas.openxmlformats.org/officeDocument/2006/relationships/header" Target="header.xml" Id="R2546335dc8094f4f" /><Relationship Type="http://schemas.openxmlformats.org/officeDocument/2006/relationships/footer" Target="footer.xml" Id="R8c825641e5364d31" /></Relationships>
</file>

<file path=word/_rels/header.xml.rels>&#65279;<?xml version="1.0" encoding="utf-8"?><Relationships xmlns="http://schemas.openxmlformats.org/package/2006/relationships"><Relationship Type="http://schemas.openxmlformats.org/officeDocument/2006/relationships/image" Target="/media/image6.png" Id="R9419338396d64f5b" /><Relationship Type="http://schemas.openxmlformats.org/officeDocument/2006/relationships/image" Target="/media/image7.png" Id="Rbe8e06a84d224c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Earley</dc:creator>
  <keywords/>
  <dc:description/>
  <lastModifiedBy>Rachel Earley</lastModifiedBy>
  <revision>17</revision>
  <dcterms:created xsi:type="dcterms:W3CDTF">2024-09-04T12:21:00.0000000Z</dcterms:created>
  <dcterms:modified xsi:type="dcterms:W3CDTF">2025-06-12T07:27:39.1177469Z</dcterms:modified>
</coreProperties>
</file>